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E2766" w14:textId="77777777" w:rsidR="00AD7588" w:rsidRDefault="00000000">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RĪGAS VĒSTURISKĀ CENTRA SAGLABĀŠANAS UN ATTĪSTĪBAS PADOME</w:t>
      </w:r>
    </w:p>
    <w:p w14:paraId="19AA3D56" w14:textId="77777777" w:rsidR="00AD7588" w:rsidRDefault="00AD7588">
      <w:pPr>
        <w:jc w:val="both"/>
        <w:rPr>
          <w:rFonts w:ascii="Arial Narrow" w:eastAsia="Arial Narrow" w:hAnsi="Arial Narrow" w:cs="Arial Narrow"/>
          <w:sz w:val="22"/>
          <w:szCs w:val="22"/>
        </w:rPr>
      </w:pPr>
    </w:p>
    <w:p w14:paraId="32FFD872" w14:textId="77777777" w:rsidR="00AD7588" w:rsidRDefault="00000000">
      <w:pPr>
        <w:rPr>
          <w:rFonts w:ascii="Arial Narrow" w:eastAsia="Arial Narrow" w:hAnsi="Arial Narrow" w:cs="Arial Narrow"/>
          <w:sz w:val="22"/>
          <w:szCs w:val="22"/>
        </w:rPr>
      </w:pPr>
      <w:r>
        <w:rPr>
          <w:rFonts w:ascii="Arial Narrow" w:eastAsia="Arial Narrow" w:hAnsi="Arial Narrow" w:cs="Arial Narrow"/>
          <w:sz w:val="22"/>
          <w:szCs w:val="22"/>
        </w:rPr>
        <w:t>2026. gada 13. maijā</w:t>
      </w:r>
    </w:p>
    <w:p w14:paraId="1C1F5CD7" w14:textId="77777777" w:rsidR="00AD7588" w:rsidRDefault="00000000">
      <w:pPr>
        <w:jc w:val="both"/>
        <w:rPr>
          <w:rFonts w:ascii="Arial Narrow" w:eastAsia="Arial Narrow" w:hAnsi="Arial Narrow" w:cs="Arial Narrow"/>
          <w:sz w:val="22"/>
          <w:szCs w:val="22"/>
        </w:rPr>
      </w:pPr>
      <w:r>
        <w:rPr>
          <w:rFonts w:ascii="Arial Narrow" w:eastAsia="Arial Narrow" w:hAnsi="Arial Narrow" w:cs="Arial Narrow"/>
          <w:sz w:val="22"/>
          <w:szCs w:val="22"/>
        </w:rPr>
        <w:t>Nacionālā kultūras mantojuma pārvalde Rīgā, Pils ielā 19 (sēde notiek klātienē un attālināti).</w:t>
      </w:r>
    </w:p>
    <w:p w14:paraId="7A396C42" w14:textId="77777777" w:rsidR="00AD7588" w:rsidRDefault="00AD7588">
      <w:pPr>
        <w:jc w:val="both"/>
        <w:rPr>
          <w:rFonts w:ascii="Arial Narrow" w:eastAsia="Arial Narrow" w:hAnsi="Arial Narrow" w:cs="Arial Narrow"/>
          <w:sz w:val="22"/>
          <w:szCs w:val="22"/>
        </w:rPr>
      </w:pPr>
    </w:p>
    <w:p w14:paraId="07FB1D1C" w14:textId="77777777" w:rsidR="00AD7588" w:rsidRDefault="00AD7588">
      <w:pPr>
        <w:jc w:val="both"/>
        <w:rPr>
          <w:rFonts w:ascii="Arial Narrow" w:eastAsia="Arial Narrow" w:hAnsi="Arial Narrow" w:cs="Arial Narrow"/>
          <w:sz w:val="22"/>
          <w:szCs w:val="22"/>
        </w:rPr>
      </w:pPr>
    </w:p>
    <w:p w14:paraId="47987BD6" w14:textId="77777777" w:rsidR="00AD7588" w:rsidRDefault="00AD7588">
      <w:pPr>
        <w:jc w:val="both"/>
        <w:rPr>
          <w:rFonts w:ascii="Arial Narrow" w:eastAsia="Arial Narrow" w:hAnsi="Arial Narrow" w:cs="Arial Narrow"/>
          <w:sz w:val="22"/>
          <w:szCs w:val="22"/>
        </w:rPr>
      </w:pPr>
    </w:p>
    <w:p w14:paraId="3FD39137" w14:textId="77777777" w:rsidR="00AD7588" w:rsidRDefault="00000000">
      <w:pPr>
        <w:jc w:val="center"/>
        <w:rPr>
          <w:rFonts w:ascii="Arial Narrow" w:eastAsia="Arial Narrow" w:hAnsi="Arial Narrow" w:cs="Arial Narrow"/>
          <w:b/>
          <w:sz w:val="22"/>
          <w:szCs w:val="22"/>
        </w:rPr>
      </w:pPr>
      <w:r>
        <w:rPr>
          <w:rFonts w:ascii="Arial Narrow" w:eastAsia="Arial Narrow" w:hAnsi="Arial Narrow" w:cs="Arial Narrow"/>
          <w:b/>
          <w:sz w:val="22"/>
          <w:szCs w:val="22"/>
        </w:rPr>
        <w:t>463. sēdes</w:t>
      </w:r>
    </w:p>
    <w:p w14:paraId="3276C7F8" w14:textId="77777777" w:rsidR="00AD7588" w:rsidRDefault="00000000">
      <w:pPr>
        <w:jc w:val="center"/>
        <w:rPr>
          <w:rFonts w:ascii="Arial Narrow" w:eastAsia="Arial Narrow" w:hAnsi="Arial Narrow" w:cs="Arial Narrow"/>
          <w:b/>
          <w:sz w:val="22"/>
          <w:szCs w:val="22"/>
        </w:rPr>
      </w:pPr>
      <w:r>
        <w:rPr>
          <w:rFonts w:ascii="Arial Narrow" w:eastAsia="Arial Narrow" w:hAnsi="Arial Narrow" w:cs="Arial Narrow"/>
          <w:b/>
          <w:sz w:val="22"/>
          <w:szCs w:val="22"/>
        </w:rPr>
        <w:t>PROTOKOLS</w:t>
      </w:r>
    </w:p>
    <w:p w14:paraId="11E23888" w14:textId="77777777" w:rsidR="00AD7588" w:rsidRDefault="00AD7588">
      <w:pPr>
        <w:jc w:val="center"/>
        <w:rPr>
          <w:rFonts w:ascii="Arial Narrow" w:eastAsia="Arial Narrow" w:hAnsi="Arial Narrow" w:cs="Arial Narrow"/>
          <w:b/>
          <w:sz w:val="22"/>
          <w:szCs w:val="22"/>
        </w:rPr>
      </w:pPr>
    </w:p>
    <w:p w14:paraId="2E9F7F2A" w14:textId="77777777" w:rsidR="00AD7588" w:rsidRDefault="00AD7588">
      <w:pPr>
        <w:jc w:val="both"/>
        <w:rPr>
          <w:rFonts w:ascii="Arial Narrow" w:eastAsia="Arial Narrow" w:hAnsi="Arial Narrow" w:cs="Arial Narrow"/>
          <w:sz w:val="22"/>
          <w:szCs w:val="22"/>
        </w:rPr>
      </w:pPr>
    </w:p>
    <w:tbl>
      <w:tblPr>
        <w:tblW w:w="9750" w:type="dxa"/>
        <w:tblLayout w:type="fixed"/>
        <w:tblLook w:val="0400" w:firstRow="0" w:lastRow="0" w:firstColumn="0" w:lastColumn="0" w:noHBand="0" w:noVBand="1"/>
      </w:tblPr>
      <w:tblGrid>
        <w:gridCol w:w="1915"/>
        <w:gridCol w:w="7835"/>
      </w:tblGrid>
      <w:tr w:rsidR="00AD7588" w14:paraId="5267894A" w14:textId="77777777">
        <w:trPr>
          <w:trHeight w:val="346"/>
        </w:trPr>
        <w:tc>
          <w:tcPr>
            <w:tcW w:w="1915" w:type="dxa"/>
          </w:tcPr>
          <w:p w14:paraId="37DE4C38" w14:textId="77777777" w:rsidR="00AD7588" w:rsidRDefault="00000000">
            <w:pPr>
              <w:widowControl w:val="0"/>
              <w:jc w:val="both"/>
              <w:rPr>
                <w:rFonts w:ascii="Arial Narrow" w:eastAsia="Arial Narrow" w:hAnsi="Arial Narrow" w:cs="Arial Narrow"/>
                <w:sz w:val="22"/>
                <w:szCs w:val="22"/>
              </w:rPr>
            </w:pPr>
            <w:r>
              <w:rPr>
                <w:rFonts w:ascii="Arial Narrow" w:eastAsia="Arial Narrow" w:hAnsi="Arial Narrow" w:cs="Arial Narrow"/>
                <w:sz w:val="22"/>
                <w:szCs w:val="22"/>
              </w:rPr>
              <w:t>Sēdē piedalās:</w:t>
            </w:r>
          </w:p>
        </w:tc>
        <w:tc>
          <w:tcPr>
            <w:tcW w:w="7834" w:type="dxa"/>
          </w:tcPr>
          <w:p w14:paraId="661ED1A4" w14:textId="613E62F6" w:rsidR="00AD7588" w:rsidRDefault="00000000">
            <w:pPr>
              <w:widowControl w:val="0"/>
              <w:ind w:right="600"/>
              <w:jc w:val="both"/>
              <w:rPr>
                <w:rFonts w:ascii="Arial Narrow" w:eastAsia="Arial Narrow" w:hAnsi="Arial Narrow" w:cs="Arial Narrow"/>
                <w:sz w:val="22"/>
                <w:szCs w:val="22"/>
              </w:rPr>
            </w:pPr>
            <w:r>
              <w:rPr>
                <w:rFonts w:ascii="Arial Narrow" w:eastAsia="Arial Narrow" w:hAnsi="Arial Narrow" w:cs="Arial Narrow"/>
                <w:b/>
                <w:sz w:val="22"/>
                <w:szCs w:val="22"/>
                <w:u w:val="single"/>
              </w:rPr>
              <w:t>Padomes locekļi (alfabēta kārtībā)</w:t>
            </w:r>
            <w:r>
              <w:rPr>
                <w:rFonts w:ascii="Arial Narrow" w:eastAsia="Arial Narrow" w:hAnsi="Arial Narrow" w:cs="Arial Narrow"/>
                <w:sz w:val="22"/>
                <w:szCs w:val="22"/>
                <w:u w:val="single"/>
              </w:rPr>
              <w:t>:</w:t>
            </w:r>
            <w:r>
              <w:rPr>
                <w:rFonts w:ascii="Arial Narrow" w:eastAsia="Arial Narrow" w:hAnsi="Arial Narrow" w:cs="Arial Narrow"/>
                <w:sz w:val="22"/>
                <w:szCs w:val="22"/>
              </w:rPr>
              <w:t xml:space="preserve"> J. Asaris, I. Bula, A. Kušķis, A. Lapiņš, R. Liepiņš, D. Pētersone (attālināti), P. </w:t>
            </w:r>
            <w:proofErr w:type="spellStart"/>
            <w:r>
              <w:rPr>
                <w:rFonts w:ascii="Arial Narrow" w:eastAsia="Arial Narrow" w:hAnsi="Arial Narrow" w:cs="Arial Narrow"/>
                <w:sz w:val="22"/>
                <w:szCs w:val="22"/>
              </w:rPr>
              <w:t>Ratas</w:t>
            </w:r>
            <w:proofErr w:type="spellEnd"/>
            <w:r>
              <w:rPr>
                <w:rFonts w:ascii="Arial Narrow" w:eastAsia="Arial Narrow" w:hAnsi="Arial Narrow" w:cs="Arial Narrow"/>
                <w:sz w:val="22"/>
                <w:szCs w:val="22"/>
              </w:rPr>
              <w:t xml:space="preserve">, E. </w:t>
            </w:r>
            <w:proofErr w:type="spellStart"/>
            <w:r>
              <w:rPr>
                <w:rFonts w:ascii="Arial Narrow" w:eastAsia="Arial Narrow" w:hAnsi="Arial Narrow" w:cs="Arial Narrow"/>
                <w:sz w:val="22"/>
                <w:szCs w:val="22"/>
              </w:rPr>
              <w:t>Rož</w:t>
            </w:r>
            <w:r w:rsidR="00810A20">
              <w:rPr>
                <w:rFonts w:ascii="Arial Narrow" w:eastAsia="Arial Narrow" w:hAnsi="Arial Narrow" w:cs="Arial Narrow"/>
                <w:sz w:val="22"/>
                <w:szCs w:val="22"/>
              </w:rPr>
              <w:t>u</w:t>
            </w:r>
            <w:r>
              <w:rPr>
                <w:rFonts w:ascii="Arial Narrow" w:eastAsia="Arial Narrow" w:hAnsi="Arial Narrow" w:cs="Arial Narrow"/>
                <w:sz w:val="22"/>
                <w:szCs w:val="22"/>
              </w:rPr>
              <w:t>lapa</w:t>
            </w:r>
            <w:proofErr w:type="spellEnd"/>
            <w:r>
              <w:rPr>
                <w:rFonts w:ascii="Arial Narrow" w:eastAsia="Arial Narrow" w:hAnsi="Arial Narrow" w:cs="Arial Narrow"/>
                <w:sz w:val="22"/>
                <w:szCs w:val="22"/>
              </w:rPr>
              <w:t xml:space="preserve"> (attālināti)</w:t>
            </w:r>
          </w:p>
          <w:p w14:paraId="475D5D7D" w14:textId="77777777" w:rsidR="00AD7588" w:rsidRDefault="00AD7588">
            <w:pPr>
              <w:widowControl w:val="0"/>
              <w:ind w:right="600"/>
              <w:jc w:val="both"/>
              <w:rPr>
                <w:rFonts w:ascii="Arial Narrow" w:eastAsia="Arial Narrow" w:hAnsi="Arial Narrow" w:cs="Arial Narrow"/>
                <w:sz w:val="22"/>
                <w:szCs w:val="22"/>
              </w:rPr>
            </w:pPr>
          </w:p>
          <w:p w14:paraId="63D8673D" w14:textId="77777777" w:rsidR="00AD7588" w:rsidRDefault="00000000">
            <w:pPr>
              <w:widowControl w:val="0"/>
              <w:rPr>
                <w:rFonts w:ascii="Arial Narrow" w:eastAsia="Arial Narrow" w:hAnsi="Arial Narrow" w:cs="Arial Narrow"/>
                <w:sz w:val="22"/>
                <w:szCs w:val="22"/>
              </w:rPr>
            </w:pPr>
            <w:r>
              <w:rPr>
                <w:rFonts w:ascii="Arial Narrow" w:eastAsia="Arial Narrow" w:hAnsi="Arial Narrow" w:cs="Arial Narrow"/>
                <w:sz w:val="22"/>
                <w:szCs w:val="22"/>
              </w:rPr>
              <w:t>V. Brūzis – Nacionālās kultūras mantojuma pārvaldes pieaicināts eksperts</w:t>
            </w:r>
          </w:p>
          <w:p w14:paraId="7FFD7F66" w14:textId="77777777" w:rsidR="00AD7588" w:rsidRDefault="00000000">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U. </w:t>
            </w:r>
            <w:proofErr w:type="spellStart"/>
            <w:r>
              <w:rPr>
                <w:rFonts w:ascii="Arial Narrow" w:eastAsia="Arial Narrow" w:hAnsi="Arial Narrow" w:cs="Arial Narrow"/>
                <w:sz w:val="22"/>
                <w:szCs w:val="22"/>
              </w:rPr>
              <w:t>Bratušķins</w:t>
            </w:r>
            <w:proofErr w:type="spellEnd"/>
            <w:r>
              <w:rPr>
                <w:rFonts w:ascii="Arial Narrow" w:eastAsia="Arial Narrow" w:hAnsi="Arial Narrow" w:cs="Arial Narrow"/>
                <w:sz w:val="22"/>
                <w:szCs w:val="22"/>
              </w:rPr>
              <w:t xml:space="preserve"> – Nacionālās kultūras mantojuma pārvaldes pieaicināts eksperts</w:t>
            </w:r>
          </w:p>
          <w:p w14:paraId="3B0D7001" w14:textId="77777777" w:rsidR="00AD7588" w:rsidRDefault="00000000">
            <w:pPr>
              <w:widowControl w:val="0"/>
              <w:rPr>
                <w:rFonts w:ascii="Arial Narrow" w:eastAsia="Arial Narrow" w:hAnsi="Arial Narrow" w:cs="Arial Narrow"/>
                <w:sz w:val="22"/>
                <w:szCs w:val="22"/>
              </w:rPr>
            </w:pPr>
            <w:r>
              <w:rPr>
                <w:rFonts w:ascii="Arial Narrow" w:eastAsia="Arial Narrow" w:hAnsi="Arial Narrow" w:cs="Arial Narrow"/>
                <w:sz w:val="22"/>
                <w:szCs w:val="22"/>
              </w:rPr>
              <w:t>B. Erdmane – Nacionālās kultūras mantojuma pārvaldes pieaicināts eksperts, jurists</w:t>
            </w:r>
          </w:p>
          <w:p w14:paraId="0D8EAB43" w14:textId="77777777" w:rsidR="00AD7588" w:rsidRDefault="00000000">
            <w:pPr>
              <w:widowControl w:val="0"/>
              <w:rPr>
                <w:rFonts w:ascii="Arial Narrow" w:eastAsia="Arial Narrow" w:hAnsi="Arial Narrow" w:cs="Arial Narrow"/>
                <w:sz w:val="22"/>
                <w:szCs w:val="22"/>
              </w:rPr>
            </w:pPr>
            <w:r>
              <w:rPr>
                <w:rFonts w:ascii="Arial Narrow" w:eastAsia="Arial Narrow" w:hAnsi="Arial Narrow" w:cs="Arial Narrow"/>
                <w:sz w:val="22"/>
                <w:szCs w:val="22"/>
              </w:rPr>
              <w:t>M. Levina (attālināti) – Nacionālā kultūras mantojuma pārvalde</w:t>
            </w:r>
          </w:p>
          <w:p w14:paraId="354CD519" w14:textId="77777777" w:rsidR="00AD7588" w:rsidRDefault="00000000">
            <w:pPr>
              <w:widowControl w:val="0"/>
              <w:rPr>
                <w:rFonts w:ascii="Arial Narrow" w:eastAsia="Arial Narrow" w:hAnsi="Arial Narrow" w:cs="Arial Narrow"/>
                <w:sz w:val="22"/>
                <w:szCs w:val="22"/>
              </w:rPr>
            </w:pPr>
            <w:r>
              <w:rPr>
                <w:rFonts w:ascii="Arial Narrow" w:eastAsia="Arial Narrow" w:hAnsi="Arial Narrow" w:cs="Arial Narrow"/>
                <w:sz w:val="22"/>
                <w:szCs w:val="22"/>
              </w:rPr>
              <w:t>G. Vērpe – Nacionālā kultūras mantojuma pārvalde</w:t>
            </w:r>
          </w:p>
          <w:p w14:paraId="5F97FCEB" w14:textId="77777777" w:rsidR="00AD7588" w:rsidRDefault="00000000">
            <w:pPr>
              <w:widowControl w:val="0"/>
              <w:rPr>
                <w:rFonts w:ascii="Arial Narrow" w:eastAsia="Arial Narrow" w:hAnsi="Arial Narrow" w:cs="Arial Narrow"/>
                <w:sz w:val="22"/>
                <w:szCs w:val="22"/>
              </w:rPr>
            </w:pPr>
            <w:r>
              <w:rPr>
                <w:rFonts w:ascii="Arial Narrow" w:eastAsia="Arial Narrow" w:hAnsi="Arial Narrow" w:cs="Arial Narrow"/>
                <w:sz w:val="22"/>
                <w:szCs w:val="22"/>
              </w:rPr>
              <w:t>I. Marta (attālināti)  – Nacionālā kultūras mantojuma pārvalde</w:t>
            </w:r>
          </w:p>
          <w:p w14:paraId="64CE9F3B" w14:textId="77777777" w:rsidR="00AD7588" w:rsidRDefault="00000000">
            <w:pPr>
              <w:widowControl w:val="0"/>
              <w:rPr>
                <w:rFonts w:ascii="Arial Narrow" w:eastAsia="Arial Narrow" w:hAnsi="Arial Narrow" w:cs="Arial Narrow"/>
                <w:sz w:val="22"/>
                <w:szCs w:val="22"/>
              </w:rPr>
            </w:pPr>
            <w:r>
              <w:rPr>
                <w:rFonts w:ascii="Arial Narrow" w:eastAsia="Arial Narrow" w:hAnsi="Arial Narrow" w:cs="Arial Narrow"/>
                <w:sz w:val="22"/>
                <w:szCs w:val="22"/>
              </w:rPr>
              <w:t>I. Tapiņa (attālināti) – Nacionālā kultūras mantojuma pārvalde</w:t>
            </w:r>
          </w:p>
          <w:p w14:paraId="65BF8ECC" w14:textId="77777777" w:rsidR="00AD7588" w:rsidRDefault="00000000">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I. </w:t>
            </w:r>
            <w:proofErr w:type="spellStart"/>
            <w:r>
              <w:rPr>
                <w:rFonts w:ascii="Arial Narrow" w:eastAsia="Arial Narrow" w:hAnsi="Arial Narrow" w:cs="Arial Narrow"/>
                <w:sz w:val="22"/>
                <w:szCs w:val="22"/>
              </w:rPr>
              <w:t>Jekale</w:t>
            </w:r>
            <w:proofErr w:type="spellEnd"/>
            <w:r>
              <w:rPr>
                <w:rFonts w:ascii="Arial Narrow" w:eastAsia="Arial Narrow" w:hAnsi="Arial Narrow" w:cs="Arial Narrow"/>
                <w:sz w:val="22"/>
                <w:szCs w:val="22"/>
              </w:rPr>
              <w:t xml:space="preserve"> (attālināti) – Nacionālā kultūras mantojuma pārvalde</w:t>
            </w:r>
          </w:p>
          <w:p w14:paraId="00D60553" w14:textId="77777777" w:rsidR="00AD7588" w:rsidRDefault="00000000">
            <w:pPr>
              <w:widowControl w:val="0"/>
              <w:rPr>
                <w:rFonts w:ascii="Arial Narrow" w:eastAsia="Arial Narrow" w:hAnsi="Arial Narrow" w:cs="Arial Narrow"/>
                <w:sz w:val="22"/>
                <w:szCs w:val="22"/>
              </w:rPr>
            </w:pPr>
            <w:r>
              <w:rPr>
                <w:rFonts w:ascii="Arial Narrow" w:eastAsia="Arial Narrow" w:hAnsi="Arial Narrow" w:cs="Arial Narrow"/>
                <w:sz w:val="22"/>
                <w:szCs w:val="22"/>
              </w:rPr>
              <w:t>V. Vīksna-</w:t>
            </w:r>
            <w:proofErr w:type="spellStart"/>
            <w:r>
              <w:rPr>
                <w:rFonts w:ascii="Arial Narrow" w:eastAsia="Arial Narrow" w:hAnsi="Arial Narrow" w:cs="Arial Narrow"/>
                <w:sz w:val="22"/>
                <w:szCs w:val="22"/>
              </w:rPr>
              <w:t>Bārbale</w:t>
            </w:r>
            <w:proofErr w:type="spellEnd"/>
            <w:r>
              <w:rPr>
                <w:rFonts w:ascii="Arial Narrow" w:eastAsia="Arial Narrow" w:hAnsi="Arial Narrow" w:cs="Arial Narrow"/>
                <w:sz w:val="22"/>
                <w:szCs w:val="22"/>
              </w:rPr>
              <w:t xml:space="preserve"> (attālināti)  – Nacionālā kultūras mantojuma pārvalde</w:t>
            </w:r>
          </w:p>
          <w:p w14:paraId="2D96F322" w14:textId="77777777" w:rsidR="00AD7588" w:rsidRDefault="00000000">
            <w:pPr>
              <w:widowControl w:val="0"/>
              <w:rPr>
                <w:rFonts w:ascii="Arial Narrow" w:eastAsia="Arial Narrow" w:hAnsi="Arial Narrow" w:cs="Arial Narrow"/>
                <w:sz w:val="22"/>
                <w:szCs w:val="22"/>
              </w:rPr>
            </w:pPr>
            <w:r>
              <w:rPr>
                <w:rFonts w:ascii="Arial Narrow" w:eastAsia="Arial Narrow" w:hAnsi="Arial Narrow" w:cs="Arial Narrow"/>
                <w:sz w:val="22"/>
                <w:szCs w:val="22"/>
              </w:rPr>
              <w:t>E. P. Balode – Nacionālā kultūras mantojuma pārvalde</w:t>
            </w:r>
          </w:p>
          <w:p w14:paraId="12FA18C0" w14:textId="77777777" w:rsidR="00AD7588" w:rsidRDefault="00000000">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L. </w:t>
            </w:r>
            <w:proofErr w:type="spellStart"/>
            <w:r>
              <w:rPr>
                <w:rFonts w:ascii="Arial Narrow" w:eastAsia="Arial Narrow" w:hAnsi="Arial Narrow" w:cs="Arial Narrow"/>
                <w:sz w:val="22"/>
                <w:szCs w:val="22"/>
              </w:rPr>
              <w:t>Zonne-Zumberga</w:t>
            </w:r>
            <w:proofErr w:type="spellEnd"/>
            <w:r>
              <w:rPr>
                <w:rFonts w:ascii="Arial Narrow" w:eastAsia="Arial Narrow" w:hAnsi="Arial Narrow" w:cs="Arial Narrow"/>
                <w:sz w:val="22"/>
                <w:szCs w:val="22"/>
              </w:rPr>
              <w:t xml:space="preserve"> – Nacionālā kultūras mantojuma pārvalde</w:t>
            </w:r>
          </w:p>
          <w:p w14:paraId="1F9441F9" w14:textId="77777777" w:rsidR="00AD7588" w:rsidRDefault="00000000">
            <w:pPr>
              <w:widowControl w:val="0"/>
              <w:rPr>
                <w:rFonts w:ascii="Arial Narrow" w:eastAsia="Arial Narrow" w:hAnsi="Arial Narrow" w:cs="Arial Narrow"/>
                <w:sz w:val="22"/>
                <w:szCs w:val="22"/>
              </w:rPr>
            </w:pPr>
            <w:r>
              <w:rPr>
                <w:rFonts w:ascii="Arial Narrow" w:eastAsia="Arial Narrow" w:hAnsi="Arial Narrow" w:cs="Arial Narrow"/>
                <w:sz w:val="22"/>
                <w:szCs w:val="22"/>
              </w:rPr>
              <w:t xml:space="preserve">V. </w:t>
            </w:r>
            <w:proofErr w:type="spellStart"/>
            <w:r>
              <w:rPr>
                <w:rFonts w:ascii="Arial Narrow" w:eastAsia="Arial Narrow" w:hAnsi="Arial Narrow" w:cs="Arial Narrow"/>
                <w:sz w:val="22"/>
                <w:szCs w:val="22"/>
              </w:rPr>
              <w:t>Vigupe</w:t>
            </w:r>
            <w:proofErr w:type="spellEnd"/>
            <w:r>
              <w:rPr>
                <w:rFonts w:ascii="Arial Narrow" w:eastAsia="Arial Narrow" w:hAnsi="Arial Narrow" w:cs="Arial Narrow"/>
                <w:sz w:val="22"/>
                <w:szCs w:val="22"/>
              </w:rPr>
              <w:t xml:space="preserve"> – Rīgas </w:t>
            </w:r>
            <w:proofErr w:type="spellStart"/>
            <w:r>
              <w:rPr>
                <w:rFonts w:ascii="Arial Narrow" w:eastAsia="Arial Narrow" w:hAnsi="Arial Narrow" w:cs="Arial Narrow"/>
                <w:sz w:val="22"/>
                <w:szCs w:val="22"/>
              </w:rPr>
              <w:t>valstspilsētas</w:t>
            </w:r>
            <w:proofErr w:type="spellEnd"/>
            <w:r>
              <w:rPr>
                <w:rFonts w:ascii="Arial Narrow" w:eastAsia="Arial Narrow" w:hAnsi="Arial Narrow" w:cs="Arial Narrow"/>
                <w:sz w:val="22"/>
                <w:szCs w:val="22"/>
              </w:rPr>
              <w:t xml:space="preserve"> pašvaldības Pilsētas attīstības departaments</w:t>
            </w:r>
          </w:p>
          <w:p w14:paraId="15B3C2D7" w14:textId="77777777" w:rsidR="00AD7588" w:rsidRDefault="00000000">
            <w:pPr>
              <w:widowControl w:val="0"/>
              <w:jc w:val="both"/>
              <w:rPr>
                <w:rFonts w:ascii="Arial Narrow" w:eastAsia="Arial Narrow" w:hAnsi="Arial Narrow" w:cs="Arial Narrow"/>
                <w:sz w:val="22"/>
                <w:szCs w:val="22"/>
              </w:rPr>
            </w:pPr>
            <w:r>
              <w:rPr>
                <w:rFonts w:ascii="Arial Narrow" w:eastAsia="Arial Narrow" w:hAnsi="Arial Narrow" w:cs="Arial Narrow"/>
                <w:sz w:val="22"/>
                <w:szCs w:val="22"/>
              </w:rPr>
              <w:t xml:space="preserve">K. Zīverte (attālināti) – Rīgas </w:t>
            </w:r>
            <w:proofErr w:type="spellStart"/>
            <w:r>
              <w:rPr>
                <w:rFonts w:ascii="Arial Narrow" w:eastAsia="Arial Narrow" w:hAnsi="Arial Narrow" w:cs="Arial Narrow"/>
                <w:sz w:val="22"/>
                <w:szCs w:val="22"/>
              </w:rPr>
              <w:t>valstspilsētas</w:t>
            </w:r>
            <w:proofErr w:type="spellEnd"/>
            <w:r>
              <w:rPr>
                <w:rFonts w:ascii="Arial Narrow" w:eastAsia="Arial Narrow" w:hAnsi="Arial Narrow" w:cs="Arial Narrow"/>
                <w:sz w:val="22"/>
                <w:szCs w:val="22"/>
              </w:rPr>
              <w:t xml:space="preserve"> pašvaldības Pilsētas attīstības departaments</w:t>
            </w:r>
          </w:p>
          <w:p w14:paraId="2C4677FA" w14:textId="77777777" w:rsidR="00AD7588" w:rsidRDefault="00000000">
            <w:pPr>
              <w:widowControl w:val="0"/>
              <w:jc w:val="both"/>
              <w:rPr>
                <w:rFonts w:ascii="Arial Narrow" w:eastAsia="Arial Narrow" w:hAnsi="Arial Narrow" w:cs="Arial Narrow"/>
                <w:sz w:val="22"/>
                <w:szCs w:val="22"/>
              </w:rPr>
            </w:pPr>
            <w:r>
              <w:rPr>
                <w:rFonts w:ascii="Arial Narrow" w:eastAsia="Arial Narrow" w:hAnsi="Arial Narrow" w:cs="Arial Narrow"/>
                <w:sz w:val="22"/>
                <w:szCs w:val="22"/>
              </w:rPr>
              <w:t>B. Lielmane (attālināti) - UNESCO Latvijas Nacionālās komisijas Kultūras sektora vadītāja</w:t>
            </w:r>
          </w:p>
          <w:p w14:paraId="2675870E" w14:textId="77777777" w:rsidR="00AD7588" w:rsidRDefault="00AD7588">
            <w:pPr>
              <w:widowControl w:val="0"/>
              <w:jc w:val="both"/>
              <w:rPr>
                <w:rFonts w:ascii="Arial Narrow" w:eastAsia="Arial Narrow" w:hAnsi="Arial Narrow" w:cs="Arial Narrow"/>
                <w:sz w:val="22"/>
                <w:szCs w:val="22"/>
              </w:rPr>
            </w:pPr>
          </w:p>
          <w:p w14:paraId="05CADC06" w14:textId="77777777" w:rsidR="00AD7588" w:rsidRDefault="00AD7588">
            <w:pPr>
              <w:widowControl w:val="0"/>
              <w:jc w:val="both"/>
              <w:rPr>
                <w:rFonts w:ascii="Arial Narrow" w:eastAsia="Arial Narrow" w:hAnsi="Arial Narrow" w:cs="Arial Narrow"/>
                <w:sz w:val="22"/>
                <w:szCs w:val="22"/>
              </w:rPr>
            </w:pPr>
          </w:p>
        </w:tc>
      </w:tr>
      <w:tr w:rsidR="00AD7588" w14:paraId="36ED4B19" w14:textId="77777777">
        <w:trPr>
          <w:trHeight w:val="650"/>
        </w:trPr>
        <w:tc>
          <w:tcPr>
            <w:tcW w:w="1915" w:type="dxa"/>
          </w:tcPr>
          <w:p w14:paraId="690AB96E" w14:textId="77777777" w:rsidR="00AD7588" w:rsidRDefault="00AD7588">
            <w:pPr>
              <w:widowControl w:val="0"/>
              <w:jc w:val="both"/>
              <w:rPr>
                <w:rFonts w:ascii="Arial Narrow" w:eastAsia="Arial Narrow" w:hAnsi="Arial Narrow" w:cs="Arial Narrow"/>
                <w:sz w:val="22"/>
                <w:szCs w:val="22"/>
              </w:rPr>
            </w:pPr>
          </w:p>
        </w:tc>
        <w:tc>
          <w:tcPr>
            <w:tcW w:w="7834" w:type="dxa"/>
          </w:tcPr>
          <w:p w14:paraId="5B789583" w14:textId="77777777" w:rsidR="00AD7588" w:rsidRDefault="00000000">
            <w:pPr>
              <w:widowControl w:val="0"/>
              <w:jc w:val="both"/>
              <w:rPr>
                <w:rFonts w:ascii="Arial Narrow" w:eastAsia="Arial Narrow" w:hAnsi="Arial Narrow" w:cs="Arial Narrow"/>
                <w:sz w:val="22"/>
                <w:szCs w:val="22"/>
                <w:u w:val="single"/>
              </w:rPr>
            </w:pPr>
            <w:r>
              <w:rPr>
                <w:rFonts w:ascii="Arial Narrow" w:eastAsia="Arial Narrow" w:hAnsi="Arial Narrow" w:cs="Arial Narrow"/>
                <w:b/>
                <w:sz w:val="22"/>
                <w:szCs w:val="22"/>
                <w:u w:val="single"/>
              </w:rPr>
              <w:t>Projektu pārstāvji</w:t>
            </w:r>
            <w:r>
              <w:rPr>
                <w:rFonts w:ascii="Arial Narrow" w:eastAsia="Arial Narrow" w:hAnsi="Arial Narrow" w:cs="Arial Narrow"/>
                <w:sz w:val="22"/>
                <w:szCs w:val="22"/>
                <w:u w:val="single"/>
              </w:rPr>
              <w:t>:</w:t>
            </w:r>
          </w:p>
          <w:p w14:paraId="3C0CB9A7" w14:textId="77777777" w:rsidR="00AD7588" w:rsidRDefault="00000000">
            <w:pPr>
              <w:widowControl w:val="0"/>
              <w:jc w:val="both"/>
              <w:rPr>
                <w:rFonts w:ascii="Arial Narrow" w:eastAsia="Arial Narrow" w:hAnsi="Arial Narrow" w:cs="Arial Narrow"/>
                <w:sz w:val="22"/>
                <w:szCs w:val="22"/>
              </w:rPr>
            </w:pPr>
            <w:r>
              <w:rPr>
                <w:rFonts w:ascii="Arial Narrow" w:eastAsia="Arial Narrow" w:hAnsi="Arial Narrow" w:cs="Arial Narrow"/>
                <w:sz w:val="22"/>
                <w:szCs w:val="22"/>
              </w:rPr>
              <w:t xml:space="preserve">A. </w:t>
            </w:r>
            <w:proofErr w:type="spellStart"/>
            <w:r>
              <w:rPr>
                <w:rFonts w:ascii="Arial Narrow" w:eastAsia="Arial Narrow" w:hAnsi="Arial Narrow" w:cs="Arial Narrow"/>
                <w:sz w:val="22"/>
                <w:szCs w:val="22"/>
              </w:rPr>
              <w:t>Lakševics</w:t>
            </w:r>
            <w:proofErr w:type="spellEnd"/>
            <w:r>
              <w:rPr>
                <w:rFonts w:ascii="Arial Narrow" w:eastAsia="Arial Narrow" w:hAnsi="Arial Narrow" w:cs="Arial Narrow"/>
                <w:sz w:val="22"/>
                <w:szCs w:val="22"/>
              </w:rPr>
              <w:t xml:space="preserve">, V. </w:t>
            </w:r>
            <w:proofErr w:type="spellStart"/>
            <w:r>
              <w:rPr>
                <w:rFonts w:ascii="Arial Narrow" w:eastAsia="Arial Narrow" w:hAnsi="Arial Narrow" w:cs="Arial Narrow"/>
                <w:sz w:val="22"/>
                <w:szCs w:val="22"/>
              </w:rPr>
              <w:t>Verenekin</w:t>
            </w:r>
            <w:proofErr w:type="spellEnd"/>
            <w:r>
              <w:rPr>
                <w:rFonts w:ascii="Arial Narrow" w:eastAsia="Arial Narrow" w:hAnsi="Arial Narrow" w:cs="Arial Narrow"/>
                <w:sz w:val="22"/>
                <w:szCs w:val="22"/>
              </w:rPr>
              <w:t xml:space="preserve"> - Mēness iela 21</w:t>
            </w:r>
          </w:p>
          <w:p w14:paraId="4F3B0732" w14:textId="77777777" w:rsidR="00AD7588" w:rsidRDefault="00000000">
            <w:pPr>
              <w:widowControl w:val="0"/>
              <w:jc w:val="both"/>
              <w:rPr>
                <w:rFonts w:ascii="Arial Narrow" w:eastAsia="Arial Narrow" w:hAnsi="Arial Narrow" w:cs="Arial Narrow"/>
                <w:sz w:val="22"/>
                <w:szCs w:val="22"/>
              </w:rPr>
            </w:pPr>
            <w:r>
              <w:rPr>
                <w:rFonts w:ascii="Arial Narrow" w:eastAsia="Arial Narrow" w:hAnsi="Arial Narrow" w:cs="Arial Narrow"/>
                <w:sz w:val="22"/>
                <w:szCs w:val="22"/>
              </w:rPr>
              <w:t>J. Bērziņš -  Ernesta Birznieka-Upīša iela 12, 14</w:t>
            </w:r>
          </w:p>
          <w:p w14:paraId="268FE69A" w14:textId="77777777" w:rsidR="00AD7588" w:rsidRDefault="00000000">
            <w:pPr>
              <w:widowControl w:val="0"/>
              <w:jc w:val="both"/>
              <w:rPr>
                <w:rFonts w:ascii="Arial Narrow" w:eastAsia="Arial Narrow" w:hAnsi="Arial Narrow" w:cs="Arial Narrow"/>
                <w:sz w:val="22"/>
                <w:szCs w:val="22"/>
              </w:rPr>
            </w:pPr>
            <w:r>
              <w:rPr>
                <w:rFonts w:ascii="Arial Narrow" w:eastAsia="Arial Narrow" w:hAnsi="Arial Narrow" w:cs="Arial Narrow"/>
                <w:sz w:val="22"/>
                <w:szCs w:val="22"/>
              </w:rPr>
              <w:t xml:space="preserve">J. Dambis, M. </w:t>
            </w:r>
            <w:proofErr w:type="spellStart"/>
            <w:r>
              <w:rPr>
                <w:rFonts w:ascii="Arial Narrow" w:eastAsia="Arial Narrow" w:hAnsi="Arial Narrow" w:cs="Arial Narrow"/>
                <w:sz w:val="22"/>
                <w:szCs w:val="22"/>
              </w:rPr>
              <w:t>Ļevikina</w:t>
            </w:r>
            <w:proofErr w:type="spellEnd"/>
            <w:r>
              <w:rPr>
                <w:rFonts w:ascii="Arial Narrow" w:eastAsia="Arial Narrow" w:hAnsi="Arial Narrow" w:cs="Arial Narrow"/>
                <w:sz w:val="22"/>
                <w:szCs w:val="22"/>
              </w:rPr>
              <w:t xml:space="preserve">, E. </w:t>
            </w:r>
            <w:proofErr w:type="spellStart"/>
            <w:r>
              <w:rPr>
                <w:rFonts w:ascii="Arial Narrow" w:eastAsia="Arial Narrow" w:hAnsi="Arial Narrow" w:cs="Arial Narrow"/>
                <w:sz w:val="22"/>
                <w:szCs w:val="22"/>
              </w:rPr>
              <w:t>Ivane</w:t>
            </w:r>
            <w:proofErr w:type="spellEnd"/>
            <w:r>
              <w:rPr>
                <w:rFonts w:ascii="Arial Narrow" w:eastAsia="Arial Narrow" w:hAnsi="Arial Narrow" w:cs="Arial Narrow"/>
                <w:sz w:val="22"/>
                <w:szCs w:val="22"/>
              </w:rPr>
              <w:t xml:space="preserve">, C. </w:t>
            </w:r>
            <w:proofErr w:type="spellStart"/>
            <w:r>
              <w:rPr>
                <w:rFonts w:ascii="Arial Narrow" w:eastAsia="Arial Narrow" w:hAnsi="Arial Narrow" w:cs="Arial Narrow"/>
                <w:sz w:val="22"/>
                <w:szCs w:val="22"/>
              </w:rPr>
              <w:t>Ashton</w:t>
            </w:r>
            <w:proofErr w:type="spellEnd"/>
            <w:r>
              <w:rPr>
                <w:rFonts w:ascii="Arial Narrow" w:eastAsia="Arial Narrow" w:hAnsi="Arial Narrow" w:cs="Arial Narrow"/>
                <w:sz w:val="22"/>
                <w:szCs w:val="22"/>
              </w:rPr>
              <w:t xml:space="preserve">, G. Huber, A. </w:t>
            </w:r>
            <w:proofErr w:type="spellStart"/>
            <w:r>
              <w:rPr>
                <w:rFonts w:ascii="Arial Narrow" w:eastAsia="Arial Narrow" w:hAnsi="Arial Narrow" w:cs="Arial Narrow"/>
                <w:sz w:val="22"/>
                <w:szCs w:val="22"/>
              </w:rPr>
              <w:t>Lausa</w:t>
            </w:r>
            <w:proofErr w:type="spellEnd"/>
            <w:r>
              <w:rPr>
                <w:rFonts w:ascii="Arial Narrow" w:eastAsia="Arial Narrow" w:hAnsi="Arial Narrow" w:cs="Arial Narrow"/>
                <w:sz w:val="22"/>
                <w:szCs w:val="22"/>
              </w:rPr>
              <w:t xml:space="preserve">, B. </w:t>
            </w:r>
            <w:proofErr w:type="spellStart"/>
            <w:r>
              <w:rPr>
                <w:rFonts w:ascii="Arial Narrow" w:eastAsia="Arial Narrow" w:hAnsi="Arial Narrow" w:cs="Arial Narrow"/>
                <w:sz w:val="22"/>
                <w:szCs w:val="22"/>
              </w:rPr>
              <w:t>Šteina</w:t>
            </w:r>
            <w:proofErr w:type="spellEnd"/>
            <w:r>
              <w:rPr>
                <w:rFonts w:ascii="Arial Narrow" w:eastAsia="Arial Narrow" w:hAnsi="Arial Narrow" w:cs="Arial Narrow"/>
                <w:sz w:val="22"/>
                <w:szCs w:val="22"/>
              </w:rPr>
              <w:t xml:space="preserve"> - SIA “</w:t>
            </w:r>
            <w:proofErr w:type="spellStart"/>
            <w:r>
              <w:rPr>
                <w:rFonts w:ascii="Arial Narrow" w:eastAsia="Arial Narrow" w:hAnsi="Arial Narrow" w:cs="Arial Narrow"/>
                <w:sz w:val="22"/>
                <w:szCs w:val="22"/>
              </w:rPr>
              <w:t>Riga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Waterfront</w:t>
            </w:r>
            <w:proofErr w:type="spellEnd"/>
            <w:r>
              <w:rPr>
                <w:rFonts w:ascii="Arial Narrow" w:eastAsia="Arial Narrow" w:hAnsi="Arial Narrow" w:cs="Arial Narrow"/>
                <w:sz w:val="22"/>
                <w:szCs w:val="22"/>
              </w:rPr>
              <w:t>”</w:t>
            </w:r>
          </w:p>
          <w:p w14:paraId="798E68D3" w14:textId="77777777" w:rsidR="00AD7588" w:rsidRDefault="00AD7588">
            <w:pPr>
              <w:widowControl w:val="0"/>
              <w:jc w:val="both"/>
              <w:rPr>
                <w:rFonts w:ascii="Arial Narrow" w:eastAsia="Arial Narrow" w:hAnsi="Arial Narrow" w:cs="Arial Narrow"/>
                <w:sz w:val="22"/>
                <w:szCs w:val="22"/>
                <w:u w:val="single"/>
              </w:rPr>
            </w:pPr>
          </w:p>
          <w:p w14:paraId="67586069" w14:textId="77777777" w:rsidR="00AD7588" w:rsidRDefault="00AD7588">
            <w:pPr>
              <w:widowControl w:val="0"/>
              <w:jc w:val="both"/>
              <w:rPr>
                <w:rFonts w:ascii="Arial Narrow" w:eastAsia="Arial Narrow" w:hAnsi="Arial Narrow" w:cs="Arial Narrow"/>
                <w:sz w:val="22"/>
                <w:szCs w:val="22"/>
              </w:rPr>
            </w:pPr>
          </w:p>
          <w:p w14:paraId="44777C6D" w14:textId="77777777" w:rsidR="00AD7588" w:rsidRDefault="00AD7588">
            <w:pPr>
              <w:widowControl w:val="0"/>
              <w:jc w:val="both"/>
              <w:rPr>
                <w:rFonts w:ascii="Arial Narrow" w:eastAsia="Arial Narrow" w:hAnsi="Arial Narrow" w:cs="Arial Narrow"/>
                <w:sz w:val="22"/>
                <w:szCs w:val="22"/>
              </w:rPr>
            </w:pPr>
          </w:p>
        </w:tc>
      </w:tr>
    </w:tbl>
    <w:p w14:paraId="4866CE54" w14:textId="77777777" w:rsidR="00AD7588" w:rsidRDefault="00000000">
      <w:pPr>
        <w:jc w:val="both"/>
        <w:rPr>
          <w:rFonts w:ascii="Arial Narrow" w:eastAsia="Arial Narrow" w:hAnsi="Arial Narrow" w:cs="Arial Narrow"/>
          <w:sz w:val="22"/>
          <w:szCs w:val="22"/>
        </w:rPr>
      </w:pPr>
      <w:r>
        <w:rPr>
          <w:rFonts w:ascii="Arial Narrow" w:eastAsia="Arial Narrow" w:hAnsi="Arial Narrow" w:cs="Arial Narrow"/>
          <w:sz w:val="22"/>
          <w:szCs w:val="22"/>
        </w:rPr>
        <w:t>Sēdi vada: A. Lapiņš</w:t>
      </w:r>
    </w:p>
    <w:p w14:paraId="2B065AF6" w14:textId="77777777" w:rsidR="00AD7588" w:rsidRDefault="00000000">
      <w:pPr>
        <w:jc w:val="both"/>
        <w:rPr>
          <w:rFonts w:ascii="Arial Narrow" w:eastAsia="Arial Narrow" w:hAnsi="Arial Narrow" w:cs="Arial Narrow"/>
          <w:sz w:val="22"/>
          <w:szCs w:val="22"/>
        </w:rPr>
      </w:pPr>
      <w:r>
        <w:rPr>
          <w:rFonts w:ascii="Arial Narrow" w:eastAsia="Arial Narrow" w:hAnsi="Arial Narrow" w:cs="Arial Narrow"/>
          <w:sz w:val="22"/>
          <w:szCs w:val="22"/>
        </w:rPr>
        <w:t>Sēdi protokolē: L. Šmiukše</w:t>
      </w:r>
    </w:p>
    <w:p w14:paraId="2DDC5F2B" w14:textId="77777777" w:rsidR="00AD7588" w:rsidRDefault="00000000">
      <w:r>
        <w:rPr>
          <w:rFonts w:ascii="Arial Narrow" w:eastAsia="Arial Narrow" w:hAnsi="Arial Narrow" w:cs="Arial Narrow"/>
          <w:sz w:val="22"/>
          <w:szCs w:val="22"/>
        </w:rPr>
        <w:t>Sēdi atklāj: 14.00</w:t>
      </w:r>
    </w:p>
    <w:p w14:paraId="7A3BB941" w14:textId="77777777" w:rsidR="00AD7588" w:rsidRDefault="00000000">
      <w:pPr>
        <w:pStyle w:val="Paraststmeklis"/>
        <w:spacing w:before="240" w:beforeAutospacing="0" w:after="240" w:afterAutospacing="0"/>
        <w:ind w:left="280"/>
        <w:jc w:val="center"/>
        <w:rPr>
          <w:lang w:val="lv-LV"/>
        </w:rPr>
      </w:pPr>
      <w:r>
        <w:rPr>
          <w:rFonts w:ascii="Arial Narrow" w:hAnsi="Arial Narrow"/>
          <w:color w:val="000000"/>
          <w:lang w:val="lv-LV"/>
        </w:rPr>
        <w:t> </w:t>
      </w:r>
      <w:r>
        <w:rPr>
          <w:rFonts w:ascii="Arial Narrow" w:hAnsi="Arial Narrow"/>
          <w:b/>
          <w:bCs/>
          <w:color w:val="000000"/>
          <w:sz w:val="22"/>
          <w:szCs w:val="22"/>
          <w:lang w:val="lv-LV"/>
        </w:rPr>
        <w:t>1.</w:t>
      </w:r>
    </w:p>
    <w:p w14:paraId="603EDB23" w14:textId="77777777" w:rsidR="00AD7588" w:rsidRDefault="00000000">
      <w:pPr>
        <w:pBdr>
          <w:bottom w:val="single" w:sz="4" w:space="1" w:color="000000"/>
        </w:pBdr>
        <w:jc w:val="center"/>
        <w:rPr>
          <w:rFonts w:ascii="Arial Narrow" w:hAnsi="Arial Narrow"/>
          <w:b/>
          <w:bCs/>
          <w:color w:val="000000"/>
          <w:sz w:val="22"/>
          <w:szCs w:val="22"/>
        </w:rPr>
      </w:pPr>
      <w:r>
        <w:rPr>
          <w:rFonts w:ascii="Arial Narrow" w:hAnsi="Arial Narrow"/>
          <w:b/>
          <w:bCs/>
          <w:color w:val="000000"/>
          <w:sz w:val="22"/>
          <w:szCs w:val="22"/>
        </w:rPr>
        <w:t>Padomes 463. sēdes darba kārtība (pielikums Nr. 1)</w:t>
      </w:r>
    </w:p>
    <w:p w14:paraId="6669B68A" w14:textId="77777777" w:rsidR="00AD7588" w:rsidRDefault="00000000">
      <w:pPr>
        <w:jc w:val="both"/>
        <w:rPr>
          <w:rFonts w:ascii="Arial Narrow" w:hAnsi="Arial Narrow"/>
          <w:sz w:val="22"/>
          <w:szCs w:val="22"/>
        </w:rPr>
      </w:pPr>
      <w:r>
        <w:rPr>
          <w:rFonts w:ascii="Arial Narrow" w:hAnsi="Arial Narrow"/>
          <w:sz w:val="22"/>
          <w:szCs w:val="22"/>
        </w:rPr>
        <w:t>Padome apstiprina 463. sēdes darba kārtību.</w:t>
      </w:r>
    </w:p>
    <w:p w14:paraId="008CAA66" w14:textId="77777777" w:rsidR="00AD7588" w:rsidRDefault="00AD7588">
      <w:pPr>
        <w:pStyle w:val="Paraststmeklis"/>
        <w:spacing w:before="240" w:beforeAutospacing="0" w:after="240" w:afterAutospacing="0"/>
        <w:rPr>
          <w:rFonts w:ascii="Arial Narrow" w:hAnsi="Arial Narrow"/>
          <w:lang w:val="lv-LV"/>
        </w:rPr>
      </w:pPr>
    </w:p>
    <w:p w14:paraId="2F71AB80" w14:textId="77777777" w:rsidR="00AD7588" w:rsidRDefault="00000000">
      <w:pPr>
        <w:pStyle w:val="Paraststmeklis"/>
        <w:spacing w:before="240" w:beforeAutospacing="0" w:after="240" w:afterAutospacing="0"/>
        <w:jc w:val="center"/>
        <w:rPr>
          <w:b/>
          <w:bCs/>
          <w:lang w:val="lv-LV"/>
        </w:rPr>
      </w:pPr>
      <w:r>
        <w:rPr>
          <w:rFonts w:ascii="Arial Narrow" w:hAnsi="Arial Narrow"/>
          <w:b/>
          <w:bCs/>
          <w:lang w:val="lv-LV"/>
        </w:rPr>
        <w:t>2</w:t>
      </w:r>
      <w:r>
        <w:rPr>
          <w:rFonts w:ascii="Arial Narrow" w:hAnsi="Arial Narrow"/>
          <w:b/>
          <w:bCs/>
          <w:color w:val="000000"/>
          <w:sz w:val="22"/>
          <w:szCs w:val="22"/>
          <w:lang w:val="lv-LV"/>
        </w:rPr>
        <w:t>.</w:t>
      </w:r>
    </w:p>
    <w:p w14:paraId="36CD19EE" w14:textId="77777777" w:rsidR="00AD7588" w:rsidRDefault="00000000">
      <w:pPr>
        <w:pBdr>
          <w:bottom w:val="single" w:sz="4" w:space="1" w:color="000000"/>
        </w:pBdr>
        <w:jc w:val="center"/>
        <w:rPr>
          <w:rFonts w:ascii="Arial Narrow" w:hAnsi="Arial Narrow"/>
          <w:b/>
          <w:bCs/>
          <w:color w:val="000000"/>
          <w:sz w:val="22"/>
          <w:szCs w:val="22"/>
          <w:shd w:val="clear" w:color="auto" w:fill="FFFFFF"/>
        </w:rPr>
      </w:pPr>
      <w:r>
        <w:rPr>
          <w:rFonts w:ascii="Arial Narrow" w:hAnsi="Arial Narrow"/>
          <w:b/>
          <w:bCs/>
          <w:color w:val="000000"/>
          <w:sz w:val="22"/>
          <w:szCs w:val="22"/>
          <w:shd w:val="clear" w:color="auto" w:fill="FFFFFF"/>
        </w:rPr>
        <w:t>Padomes 464. sēde</w:t>
      </w:r>
    </w:p>
    <w:p w14:paraId="756888ED" w14:textId="77777777" w:rsidR="00AD7588" w:rsidRDefault="00AD7588">
      <w:pPr>
        <w:rPr>
          <w:rFonts w:ascii="Arial Narrow" w:eastAsia="Arial Narrow" w:hAnsi="Arial Narrow" w:cs="Arial Narrow"/>
          <w:sz w:val="22"/>
          <w:szCs w:val="22"/>
        </w:rPr>
      </w:pPr>
    </w:p>
    <w:p w14:paraId="6181EFB1" w14:textId="77777777" w:rsidR="00116130" w:rsidRDefault="00000000" w:rsidP="00116130">
      <w:pPr>
        <w:jc w:val="both"/>
        <w:rPr>
          <w:rFonts w:ascii="Arial Narrow" w:eastAsia="Arial Narrow" w:hAnsi="Arial Narrow" w:cs="Arial Narrow"/>
          <w:sz w:val="22"/>
          <w:szCs w:val="22"/>
        </w:rPr>
      </w:pPr>
      <w:r>
        <w:rPr>
          <w:rFonts w:ascii="Arial Narrow" w:eastAsia="Arial Narrow" w:hAnsi="Arial Narrow" w:cs="Arial Narrow"/>
          <w:sz w:val="22"/>
          <w:szCs w:val="22"/>
        </w:rPr>
        <w:t>Padome vienojas provizoriski sasaukt 464. sēdi 27. maijā un pēc tam 10. jūnijā.</w:t>
      </w:r>
    </w:p>
    <w:p w14:paraId="3E39B8B2" w14:textId="77777777" w:rsidR="00116130" w:rsidRDefault="00116130" w:rsidP="00116130">
      <w:pPr>
        <w:jc w:val="both"/>
        <w:rPr>
          <w:rFonts w:ascii="Arial Narrow" w:eastAsia="Arial Narrow" w:hAnsi="Arial Narrow" w:cs="Arial Narrow"/>
          <w:sz w:val="22"/>
          <w:szCs w:val="22"/>
        </w:rPr>
      </w:pPr>
    </w:p>
    <w:p w14:paraId="20B29FC0" w14:textId="77777777" w:rsidR="00116130" w:rsidRDefault="00116130" w:rsidP="00116130">
      <w:pPr>
        <w:jc w:val="both"/>
        <w:rPr>
          <w:rFonts w:ascii="Arial Narrow" w:eastAsia="Arial Narrow" w:hAnsi="Arial Narrow" w:cs="Arial Narrow"/>
          <w:sz w:val="22"/>
          <w:szCs w:val="22"/>
        </w:rPr>
      </w:pPr>
    </w:p>
    <w:p w14:paraId="007DD24F" w14:textId="7FA73EC5" w:rsidR="00AD7588" w:rsidRPr="00116130" w:rsidRDefault="00000000" w:rsidP="00116130">
      <w:pPr>
        <w:jc w:val="center"/>
        <w:rPr>
          <w:rFonts w:ascii="Arial Narrow" w:eastAsia="Arial Narrow" w:hAnsi="Arial Narrow" w:cs="Arial Narrow"/>
          <w:sz w:val="22"/>
          <w:szCs w:val="22"/>
        </w:rPr>
      </w:pPr>
      <w:r>
        <w:rPr>
          <w:rFonts w:ascii="Arial Narrow" w:hAnsi="Arial Narrow"/>
          <w:b/>
          <w:bCs/>
          <w:color w:val="000000"/>
          <w:sz w:val="22"/>
          <w:szCs w:val="22"/>
        </w:rPr>
        <w:lastRenderedPageBreak/>
        <w:t>3.</w:t>
      </w:r>
    </w:p>
    <w:p w14:paraId="75F9E27C" w14:textId="77777777" w:rsidR="00AD7588" w:rsidRDefault="00000000">
      <w:pPr>
        <w:pBdr>
          <w:bottom w:val="single" w:sz="4" w:space="1" w:color="000000"/>
        </w:pBdr>
        <w:jc w:val="center"/>
        <w:rPr>
          <w:rFonts w:ascii="Arial Narrow" w:hAnsi="Arial Narrow"/>
          <w:b/>
          <w:bCs/>
          <w:color w:val="000000"/>
          <w:sz w:val="22"/>
          <w:szCs w:val="22"/>
          <w:shd w:val="clear" w:color="auto" w:fill="FFFFFF"/>
        </w:rPr>
      </w:pPr>
      <w:r>
        <w:rPr>
          <w:rFonts w:ascii="Arial Narrow" w:hAnsi="Arial Narrow"/>
          <w:b/>
          <w:bCs/>
          <w:color w:val="000000"/>
          <w:sz w:val="22"/>
          <w:szCs w:val="22"/>
          <w:shd w:val="clear" w:color="auto" w:fill="FFFFFF"/>
        </w:rPr>
        <w:t>Par dzīvojamās ēkas jaunbūvi Mēness ielā 21, Rīgā;</w:t>
      </w:r>
    </w:p>
    <w:p w14:paraId="0E729B53" w14:textId="77777777" w:rsidR="00AD7588" w:rsidRDefault="00000000">
      <w:pPr>
        <w:pBdr>
          <w:bottom w:val="single" w:sz="4" w:space="1" w:color="000000"/>
        </w:pBd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Iesniedzējs: </w:t>
      </w:r>
      <w:r>
        <w:rPr>
          <w:rFonts w:ascii="Arial Narrow" w:eastAsia="Arial Narrow" w:hAnsi="Arial Narrow" w:cs="Arial Narrow"/>
          <w:b/>
          <w:sz w:val="22"/>
          <w:szCs w:val="22"/>
        </w:rPr>
        <w:t>NKMP</w:t>
      </w:r>
    </w:p>
    <w:p w14:paraId="5DBD69EF" w14:textId="77777777" w:rsidR="00AD7588" w:rsidRDefault="00AD7588">
      <w:pPr>
        <w:jc w:val="both"/>
        <w:rPr>
          <w:rFonts w:ascii="Arial Narrow" w:eastAsia="Arial Narrow" w:hAnsi="Arial Narrow" w:cs="Arial Narrow"/>
          <w:sz w:val="22"/>
          <w:szCs w:val="22"/>
        </w:rPr>
      </w:pPr>
    </w:p>
    <w:p w14:paraId="4695EB29" w14:textId="77777777" w:rsidR="00AD7588" w:rsidRDefault="00000000">
      <w:pPr>
        <w:jc w:val="both"/>
        <w:rPr>
          <w:rFonts w:ascii="Arial Narrow" w:hAnsi="Arial Narrow"/>
          <w:color w:val="000000"/>
          <w:sz w:val="22"/>
          <w:szCs w:val="22"/>
        </w:rPr>
      </w:pPr>
      <w:r>
        <w:rPr>
          <w:rFonts w:ascii="Arial Narrow" w:hAnsi="Arial Narrow"/>
          <w:color w:val="000000"/>
          <w:sz w:val="22"/>
          <w:szCs w:val="22"/>
        </w:rPr>
        <w:t xml:space="preserve">M. Levina pirms G. Vērpe uzsāk savu prezentāciju no NKMP puses, sniedz ieskatu projekta vēsturē. 2025. gadā projekts tika saskaņots un izsniegta darbu atļauja, pārbūvējamais objekts būtībā ir jaunbūve, kas atrodas RVC teritorijā un UNESCO Pasaules mantojuma centra aizsardzības zonā, tādēļ konkurss netika rīkots. Vēlāk attīstītājs izvēlējās projektā veikt izmaiņas, lai gan NKMP bija saskaņojusi tradicionālu jumta risinājumu — </w:t>
      </w:r>
      <w:proofErr w:type="spellStart"/>
      <w:r>
        <w:rPr>
          <w:rFonts w:ascii="Arial Narrow" w:hAnsi="Arial Narrow"/>
          <w:color w:val="000000"/>
          <w:sz w:val="22"/>
          <w:szCs w:val="22"/>
        </w:rPr>
        <w:t>divslīpju</w:t>
      </w:r>
      <w:proofErr w:type="spellEnd"/>
      <w:r>
        <w:rPr>
          <w:rFonts w:ascii="Arial Narrow" w:hAnsi="Arial Narrow"/>
          <w:color w:val="000000"/>
          <w:sz w:val="22"/>
          <w:szCs w:val="22"/>
        </w:rPr>
        <w:t xml:space="preserve"> jumtu ar loga izbūvēm pret ielu. Tika iesniegts variants ar divām lielām terasēm, kuru NKMP noraidīja, un pēc tam šī gada aprīlī tika iesniegts vēl viens risinājums, kuru NKMP arī neatbalstīja, jo </w:t>
      </w:r>
      <w:proofErr w:type="spellStart"/>
      <w:r>
        <w:rPr>
          <w:rFonts w:ascii="Arial Narrow" w:hAnsi="Arial Narrow"/>
          <w:color w:val="000000"/>
          <w:sz w:val="22"/>
          <w:szCs w:val="22"/>
        </w:rPr>
        <w:t>trīslīmeņu</w:t>
      </w:r>
      <w:proofErr w:type="spellEnd"/>
      <w:r>
        <w:rPr>
          <w:rFonts w:ascii="Arial Narrow" w:hAnsi="Arial Narrow"/>
          <w:color w:val="000000"/>
          <w:sz w:val="22"/>
          <w:szCs w:val="22"/>
        </w:rPr>
        <w:t xml:space="preserve"> terases pret ielas telpu nav uzskatāmas par tradicionālas RVC jumtu ainavas papildinājumu, tādēļ NKMP lūdza iesniedzēju prezentēt savu priekšlikumu, to aizstāvēt un parādīt arī iepriekš NKMP saskaņoto risinājumu.</w:t>
      </w:r>
    </w:p>
    <w:p w14:paraId="006B6EF9" w14:textId="77777777" w:rsidR="00AD7588" w:rsidRDefault="00AD7588">
      <w:pPr>
        <w:jc w:val="both"/>
        <w:rPr>
          <w:rFonts w:ascii="Arial Narrow" w:hAnsi="Arial Narrow"/>
          <w:color w:val="000000"/>
          <w:sz w:val="22"/>
          <w:szCs w:val="22"/>
        </w:rPr>
      </w:pPr>
    </w:p>
    <w:p w14:paraId="348CE93A" w14:textId="77777777" w:rsidR="00AD7588" w:rsidRDefault="00000000">
      <w:pPr>
        <w:jc w:val="both"/>
        <w:rPr>
          <w:rFonts w:ascii="Arial Narrow" w:hAnsi="Arial Narrow"/>
          <w:color w:val="000000"/>
          <w:sz w:val="22"/>
          <w:szCs w:val="22"/>
        </w:rPr>
      </w:pPr>
      <w:r>
        <w:rPr>
          <w:rFonts w:ascii="Arial Narrow" w:hAnsi="Arial Narrow"/>
          <w:color w:val="000000"/>
          <w:sz w:val="22"/>
          <w:szCs w:val="22"/>
        </w:rPr>
        <w:t xml:space="preserve"> G. Vērpe pateicas M. Levinai un norāda, ka viņš papildinās M. Levinas stāstīto. Viņš ziņo, ka apkārtējā vide Mēness ielā 21 ir kontrastējoša, plānotā jaunbūve ir dominējoša. Pret Brīvības ielu ir pārliecinoša vēsturiskā apbūve, tādēļ RVC SAP būtu jāvērtē kopējā ainava un plānotās jaunbūves </w:t>
      </w:r>
      <w:proofErr w:type="spellStart"/>
      <w:r>
        <w:rPr>
          <w:rFonts w:ascii="Arial Narrow" w:hAnsi="Arial Narrow"/>
          <w:color w:val="000000"/>
          <w:sz w:val="22"/>
          <w:szCs w:val="22"/>
        </w:rPr>
        <w:t>iederība</w:t>
      </w:r>
      <w:proofErr w:type="spellEnd"/>
      <w:r>
        <w:rPr>
          <w:rFonts w:ascii="Arial Narrow" w:hAnsi="Arial Narrow"/>
          <w:color w:val="000000"/>
          <w:sz w:val="22"/>
          <w:szCs w:val="22"/>
        </w:rPr>
        <w:t>. Viņš skaidro, ka ir saskaņots būvprojekts minimālajā sastāvā ar slīpo jumtu un laikmetīgu dizainu, pēc kā iesniegta uzziņa par būvprojekta darba izmaiņām, kurās būtiski mainīta jumta daļa, pārvēršot to par terasēm. Viņš norāda, ka pretējā ielas pusē jau atrodas ēka ar terasi. G. Vērpe informē, ka uzziņas atbildē tika paredzēta projekta izmaiņu nepieciešamība , un iesniegtais izmaiņu projekts būtībā neatšķiras no uzziņā iesniegtā, būvprojektā viss ir pamatots un pievienoti vizuālie skati, kurus viņš prezentē, lai ilustrētu apbūves raksturu.</w:t>
      </w:r>
    </w:p>
    <w:p w14:paraId="1CDC1457" w14:textId="77777777" w:rsidR="00AD7588" w:rsidRDefault="00AD7588">
      <w:pPr>
        <w:jc w:val="both"/>
        <w:rPr>
          <w:rFonts w:ascii="Arial Narrow" w:hAnsi="Arial Narrow"/>
          <w:color w:val="000000"/>
          <w:sz w:val="22"/>
          <w:szCs w:val="22"/>
        </w:rPr>
      </w:pPr>
    </w:p>
    <w:p w14:paraId="42050A69" w14:textId="77777777" w:rsidR="00AD7588" w:rsidRDefault="00000000">
      <w:pPr>
        <w:jc w:val="both"/>
        <w:rPr>
          <w:rFonts w:ascii="Arial Narrow" w:hAnsi="Arial Narrow"/>
          <w:color w:val="000000"/>
          <w:sz w:val="22"/>
          <w:szCs w:val="22"/>
        </w:rPr>
      </w:pPr>
      <w:r>
        <w:rPr>
          <w:rFonts w:ascii="Arial Narrow" w:hAnsi="Arial Narrow"/>
          <w:color w:val="000000"/>
          <w:sz w:val="22"/>
          <w:szCs w:val="22"/>
        </w:rPr>
        <w:t>A. Lapiņš pateicas par stāstījumiem un atgādina, ka jautājums tika skatīts 04.02.2026., un toreiz tas tika izskatīts konsultatīvā kārtībā.</w:t>
      </w:r>
    </w:p>
    <w:p w14:paraId="566D3433" w14:textId="77777777" w:rsidR="00AD7588" w:rsidRDefault="00AD7588">
      <w:pPr>
        <w:jc w:val="both"/>
        <w:rPr>
          <w:rFonts w:ascii="Arial Narrow" w:hAnsi="Arial Narrow"/>
          <w:color w:val="000000"/>
          <w:sz w:val="22"/>
          <w:szCs w:val="22"/>
        </w:rPr>
      </w:pPr>
    </w:p>
    <w:p w14:paraId="367866CA" w14:textId="77777777" w:rsidR="00AD7588" w:rsidRDefault="00000000">
      <w:pPr>
        <w:jc w:val="both"/>
        <w:rPr>
          <w:rFonts w:ascii="Arial Narrow" w:hAnsi="Arial Narrow"/>
          <w:color w:val="000000"/>
          <w:sz w:val="22"/>
          <w:szCs w:val="22"/>
        </w:rPr>
      </w:pPr>
      <w:r>
        <w:rPr>
          <w:rFonts w:ascii="Arial Narrow" w:hAnsi="Arial Narrow"/>
          <w:color w:val="000000"/>
          <w:sz w:val="22"/>
          <w:szCs w:val="22"/>
        </w:rPr>
        <w:t xml:space="preserve">A. </w:t>
      </w:r>
      <w:proofErr w:type="spellStart"/>
      <w:r>
        <w:rPr>
          <w:rFonts w:ascii="Arial Narrow" w:hAnsi="Arial Narrow"/>
          <w:color w:val="000000"/>
          <w:sz w:val="22"/>
          <w:szCs w:val="22"/>
        </w:rPr>
        <w:t>Lakševics</w:t>
      </w:r>
      <w:proofErr w:type="spellEnd"/>
      <w:r>
        <w:rPr>
          <w:rFonts w:ascii="Arial Narrow" w:hAnsi="Arial Narrow"/>
          <w:color w:val="000000"/>
          <w:sz w:val="22"/>
          <w:szCs w:val="22"/>
        </w:rPr>
        <w:t xml:space="preserve"> precizē, ka nav tā, ka nekas nav mainījies, jo uz augšu</w:t>
      </w:r>
      <w:r>
        <w:t xml:space="preserve"> </w:t>
      </w:r>
      <w:r>
        <w:rPr>
          <w:rFonts w:ascii="Arial Narrow" w:hAnsi="Arial Narrow"/>
          <w:color w:val="000000"/>
          <w:sz w:val="22"/>
          <w:szCs w:val="22"/>
        </w:rPr>
        <w:t xml:space="preserve">ir pacelta jumta dzega un piektā stāva siena ir plānota tumšākā tonī, lai nekonkurētu ar ielas daļas fasādi pirmajiem stāviem. Ir mainītas margas — tās izveidotas stiklotas, lai vizuāli neizceltos, jo iepriekšējās metāla margas skatā no sāniem veidoja masu. Ceturtā stāva marga ir pilnībā noņemta, dzega pacelta uz augšu, un piektā stāva marga vairs nav masīva, bet stiklota. Viņš skaidro, ka ne vienmēr </w:t>
      </w:r>
      <w:proofErr w:type="spellStart"/>
      <w:r>
        <w:rPr>
          <w:rFonts w:ascii="Arial Narrow" w:hAnsi="Arial Narrow"/>
          <w:color w:val="000000"/>
          <w:sz w:val="22"/>
          <w:szCs w:val="22"/>
        </w:rPr>
        <w:t>vizuālizācijas</w:t>
      </w:r>
      <w:proofErr w:type="spellEnd"/>
      <w:r>
        <w:rPr>
          <w:rFonts w:ascii="Arial Narrow" w:hAnsi="Arial Narrow"/>
          <w:color w:val="000000"/>
          <w:sz w:val="22"/>
          <w:szCs w:val="22"/>
        </w:rPr>
        <w:t xml:space="preserve"> izdodas parādīt tiešos plānotos toņus. Toņus nav paredzēts mainīt pirmajiem trīs stāviem.</w:t>
      </w:r>
    </w:p>
    <w:p w14:paraId="440C1A31" w14:textId="77777777" w:rsidR="00AD7588" w:rsidRDefault="00AD7588">
      <w:pPr>
        <w:jc w:val="both"/>
        <w:rPr>
          <w:rFonts w:ascii="Arial Narrow" w:hAnsi="Arial Narrow"/>
          <w:color w:val="000000"/>
          <w:sz w:val="22"/>
          <w:szCs w:val="22"/>
        </w:rPr>
      </w:pPr>
    </w:p>
    <w:p w14:paraId="1F55963B" w14:textId="77777777" w:rsidR="00AD7588" w:rsidRDefault="00000000">
      <w:pPr>
        <w:jc w:val="both"/>
        <w:rPr>
          <w:rFonts w:ascii="Arial Narrow" w:hAnsi="Arial Narrow"/>
          <w:color w:val="000000"/>
          <w:sz w:val="22"/>
          <w:szCs w:val="22"/>
        </w:rPr>
      </w:pPr>
      <w:r>
        <w:rPr>
          <w:rFonts w:ascii="Arial Narrow" w:hAnsi="Arial Narrow"/>
          <w:color w:val="000000"/>
          <w:sz w:val="22"/>
          <w:szCs w:val="22"/>
        </w:rPr>
        <w:t>A. Lapiņš precizē, vai izmaiņas ir saistītas ar jumtu ielas pusē.</w:t>
      </w:r>
    </w:p>
    <w:p w14:paraId="31711367" w14:textId="77777777" w:rsidR="00AD7588" w:rsidRDefault="00AD7588">
      <w:pPr>
        <w:jc w:val="both"/>
        <w:rPr>
          <w:rFonts w:ascii="Arial Narrow" w:hAnsi="Arial Narrow"/>
          <w:color w:val="000000"/>
          <w:sz w:val="22"/>
          <w:szCs w:val="22"/>
        </w:rPr>
      </w:pPr>
    </w:p>
    <w:p w14:paraId="5A021236" w14:textId="77777777" w:rsidR="00AD7588" w:rsidRDefault="00000000">
      <w:pPr>
        <w:jc w:val="both"/>
        <w:rPr>
          <w:rFonts w:ascii="Arial Narrow" w:hAnsi="Arial Narrow"/>
          <w:color w:val="000000"/>
          <w:sz w:val="22"/>
          <w:szCs w:val="22"/>
        </w:rPr>
      </w:pPr>
      <w:r>
        <w:rPr>
          <w:rFonts w:ascii="Arial Narrow" w:hAnsi="Arial Narrow"/>
          <w:color w:val="000000"/>
          <w:sz w:val="22"/>
          <w:szCs w:val="22"/>
        </w:rPr>
        <w:t xml:space="preserve">A. </w:t>
      </w:r>
      <w:proofErr w:type="spellStart"/>
      <w:r>
        <w:rPr>
          <w:rFonts w:ascii="Arial Narrow" w:hAnsi="Arial Narrow"/>
          <w:color w:val="000000"/>
          <w:sz w:val="22"/>
          <w:szCs w:val="22"/>
        </w:rPr>
        <w:t>Lakševics</w:t>
      </w:r>
      <w:proofErr w:type="spellEnd"/>
      <w:r>
        <w:rPr>
          <w:rFonts w:ascii="Arial Narrow" w:hAnsi="Arial Narrow"/>
          <w:color w:val="000000"/>
          <w:sz w:val="22"/>
          <w:szCs w:val="22"/>
        </w:rPr>
        <w:t xml:space="preserve"> atbild apstiprinoši un papildina, ka piektajā un sestajā stāvā ir noņemti daži balkoni, kas būtiski nemaina ēkas kopējo tēlu.</w:t>
      </w:r>
    </w:p>
    <w:p w14:paraId="1C817983" w14:textId="77777777" w:rsidR="00AD7588" w:rsidRDefault="00AD7588">
      <w:pPr>
        <w:jc w:val="both"/>
        <w:rPr>
          <w:rFonts w:ascii="Arial Narrow" w:hAnsi="Arial Narrow"/>
          <w:color w:val="000000"/>
          <w:sz w:val="22"/>
          <w:szCs w:val="22"/>
        </w:rPr>
      </w:pPr>
    </w:p>
    <w:p w14:paraId="2E1F4C8A" w14:textId="77777777" w:rsidR="00AD7588" w:rsidRDefault="00000000">
      <w:pPr>
        <w:jc w:val="both"/>
        <w:rPr>
          <w:rFonts w:ascii="Arial Narrow" w:hAnsi="Arial Narrow"/>
          <w:color w:val="000000"/>
          <w:sz w:val="22"/>
          <w:szCs w:val="22"/>
        </w:rPr>
      </w:pPr>
      <w:r>
        <w:rPr>
          <w:rFonts w:ascii="Arial Narrow" w:hAnsi="Arial Narrow"/>
          <w:color w:val="000000"/>
          <w:sz w:val="22"/>
          <w:szCs w:val="22"/>
        </w:rPr>
        <w:t>R. Liepiņš jautā, vai izmaiņas ir saistītas ar margu.</w:t>
      </w:r>
    </w:p>
    <w:p w14:paraId="01C81B96" w14:textId="77777777" w:rsidR="00AD7588" w:rsidRDefault="00AD7588">
      <w:pPr>
        <w:jc w:val="both"/>
        <w:rPr>
          <w:rFonts w:ascii="Arial Narrow" w:hAnsi="Arial Narrow"/>
          <w:color w:val="000000"/>
          <w:sz w:val="22"/>
          <w:szCs w:val="22"/>
        </w:rPr>
      </w:pPr>
    </w:p>
    <w:p w14:paraId="74D6E79C" w14:textId="77777777" w:rsidR="00AD7588" w:rsidRDefault="00000000">
      <w:pPr>
        <w:jc w:val="both"/>
        <w:rPr>
          <w:rFonts w:ascii="Arial Narrow" w:hAnsi="Arial Narrow"/>
          <w:color w:val="000000"/>
          <w:sz w:val="22"/>
          <w:szCs w:val="22"/>
        </w:rPr>
      </w:pPr>
      <w:r>
        <w:rPr>
          <w:rFonts w:ascii="Arial Narrow" w:hAnsi="Arial Narrow"/>
          <w:color w:val="000000"/>
          <w:sz w:val="22"/>
          <w:szCs w:val="22"/>
        </w:rPr>
        <w:t xml:space="preserve">A. </w:t>
      </w:r>
      <w:proofErr w:type="spellStart"/>
      <w:r>
        <w:rPr>
          <w:rFonts w:ascii="Arial Narrow" w:hAnsi="Arial Narrow"/>
          <w:color w:val="000000"/>
          <w:sz w:val="22"/>
          <w:szCs w:val="22"/>
        </w:rPr>
        <w:t>Lakševics</w:t>
      </w:r>
      <w:proofErr w:type="spellEnd"/>
      <w:r>
        <w:rPr>
          <w:rFonts w:ascii="Arial Narrow" w:hAnsi="Arial Narrow"/>
          <w:color w:val="000000"/>
          <w:sz w:val="22"/>
          <w:szCs w:val="22"/>
        </w:rPr>
        <w:t xml:space="preserve"> skaidro, ka tās ir saistītas ar dzegu, kura ir pacelta augstāk un līdz ar to ceturtajam stāvam vairs nav nepieciešama klasiskā marga, savukārt piektajā un sestajā stāvā margas ir izveidotas mazāk uzkrītošas — ar metāla un stikla konstrukcijām.</w:t>
      </w:r>
    </w:p>
    <w:p w14:paraId="73804C9F" w14:textId="77777777" w:rsidR="00AD7588" w:rsidRDefault="00AD7588">
      <w:pPr>
        <w:jc w:val="both"/>
        <w:rPr>
          <w:rFonts w:ascii="Arial Narrow" w:hAnsi="Arial Narrow"/>
          <w:color w:val="000000"/>
          <w:sz w:val="22"/>
          <w:szCs w:val="22"/>
        </w:rPr>
      </w:pPr>
    </w:p>
    <w:p w14:paraId="1C0877C2" w14:textId="77777777" w:rsidR="00AD7588" w:rsidRDefault="00000000">
      <w:pPr>
        <w:jc w:val="both"/>
        <w:rPr>
          <w:rFonts w:ascii="Arial Narrow" w:hAnsi="Arial Narrow"/>
          <w:color w:val="000000"/>
          <w:sz w:val="22"/>
          <w:szCs w:val="22"/>
        </w:rPr>
      </w:pPr>
      <w:r>
        <w:rPr>
          <w:rFonts w:ascii="Arial Narrow" w:hAnsi="Arial Narrow"/>
          <w:color w:val="000000"/>
          <w:sz w:val="22"/>
          <w:szCs w:val="22"/>
        </w:rPr>
        <w:t xml:space="preserve">E. </w:t>
      </w:r>
      <w:proofErr w:type="spellStart"/>
      <w:r>
        <w:rPr>
          <w:rFonts w:ascii="Arial Narrow" w:hAnsi="Arial Narrow"/>
          <w:color w:val="000000"/>
          <w:sz w:val="22"/>
          <w:szCs w:val="22"/>
        </w:rPr>
        <w:t>Rožulapa</w:t>
      </w:r>
      <w:proofErr w:type="spellEnd"/>
      <w:r>
        <w:rPr>
          <w:rFonts w:ascii="Arial Narrow" w:hAnsi="Arial Narrow"/>
          <w:color w:val="000000"/>
          <w:sz w:val="22"/>
          <w:szCs w:val="22"/>
        </w:rPr>
        <w:t xml:space="preserve"> atgādina, ka iepriekšējā RVC SAP sēdē tika rosināts izvērtēt augšējo stāvu sienu arhitektonisko veidolu gadījumā, ja saglabājas risinājums ar terasēm, un vaicā, vai šobrīd faktiski ir mainīts tikai krāsojuma tonis, jo runa bija par ceturtā stāva vertikālo sienas daļu.</w:t>
      </w:r>
    </w:p>
    <w:p w14:paraId="0BE71B08" w14:textId="77777777" w:rsidR="00AD7588" w:rsidRDefault="00AD7588">
      <w:pPr>
        <w:jc w:val="both"/>
        <w:rPr>
          <w:rFonts w:ascii="Arial Narrow" w:hAnsi="Arial Narrow"/>
          <w:color w:val="000000"/>
          <w:sz w:val="22"/>
          <w:szCs w:val="22"/>
        </w:rPr>
      </w:pPr>
    </w:p>
    <w:p w14:paraId="3C04B54F" w14:textId="77777777" w:rsidR="00AD7588" w:rsidRDefault="00000000">
      <w:pPr>
        <w:jc w:val="both"/>
        <w:rPr>
          <w:rFonts w:ascii="Arial Narrow" w:hAnsi="Arial Narrow"/>
          <w:color w:val="000000"/>
          <w:sz w:val="22"/>
          <w:szCs w:val="22"/>
        </w:rPr>
      </w:pPr>
      <w:r>
        <w:rPr>
          <w:rFonts w:ascii="Arial Narrow" w:hAnsi="Arial Narrow"/>
          <w:color w:val="000000"/>
          <w:sz w:val="22"/>
          <w:szCs w:val="22"/>
        </w:rPr>
        <w:t xml:space="preserve">A. </w:t>
      </w:r>
      <w:proofErr w:type="spellStart"/>
      <w:r>
        <w:rPr>
          <w:rFonts w:ascii="Arial Narrow" w:hAnsi="Arial Narrow"/>
          <w:color w:val="000000"/>
          <w:sz w:val="22"/>
          <w:szCs w:val="22"/>
        </w:rPr>
        <w:t>Lakševics</w:t>
      </w:r>
      <w:proofErr w:type="spellEnd"/>
      <w:r>
        <w:rPr>
          <w:rFonts w:ascii="Arial Narrow" w:hAnsi="Arial Narrow"/>
          <w:color w:val="000000"/>
          <w:sz w:val="22"/>
          <w:szCs w:val="22"/>
        </w:rPr>
        <w:t xml:space="preserve"> apstiprina un skaidro, ka ir izvērtējis šo variantu, domājot par stiklotu vai nestiklotu risinājumu, taču situācija šajā vietā atšķiras no piektā un sestā stāva.</w:t>
      </w:r>
    </w:p>
    <w:p w14:paraId="1BAC6268" w14:textId="77777777" w:rsidR="00AD7588" w:rsidRDefault="00AD7588">
      <w:pPr>
        <w:jc w:val="both"/>
        <w:rPr>
          <w:rFonts w:ascii="Arial Narrow" w:hAnsi="Arial Narrow"/>
          <w:color w:val="000000"/>
          <w:sz w:val="22"/>
          <w:szCs w:val="22"/>
        </w:rPr>
      </w:pPr>
    </w:p>
    <w:p w14:paraId="3F47E6EE" w14:textId="77777777" w:rsidR="00AD7588" w:rsidRDefault="00000000">
      <w:pPr>
        <w:jc w:val="both"/>
        <w:rPr>
          <w:rFonts w:ascii="Arial Narrow" w:hAnsi="Arial Narrow"/>
          <w:color w:val="000000"/>
          <w:sz w:val="22"/>
          <w:szCs w:val="22"/>
        </w:rPr>
      </w:pPr>
      <w:r>
        <w:rPr>
          <w:rFonts w:ascii="Arial Narrow" w:hAnsi="Arial Narrow"/>
          <w:color w:val="000000"/>
          <w:sz w:val="22"/>
          <w:szCs w:val="22"/>
        </w:rPr>
        <w:t xml:space="preserve">E. </w:t>
      </w:r>
      <w:proofErr w:type="spellStart"/>
      <w:r>
        <w:rPr>
          <w:rFonts w:ascii="Arial Narrow" w:hAnsi="Arial Narrow"/>
          <w:color w:val="000000"/>
          <w:sz w:val="22"/>
          <w:szCs w:val="22"/>
        </w:rPr>
        <w:t>Rožulapa</w:t>
      </w:r>
      <w:proofErr w:type="spellEnd"/>
      <w:r>
        <w:rPr>
          <w:rFonts w:ascii="Arial Narrow" w:hAnsi="Arial Narrow"/>
          <w:color w:val="000000"/>
          <w:sz w:val="22"/>
          <w:szCs w:val="22"/>
        </w:rPr>
        <w:t xml:space="preserve"> precizē, ka iepriekšējais rosinājums bija vairāk orientēties uz pirmajiem trim stāviem un to arhitektoniskajiem motīviem.</w:t>
      </w:r>
    </w:p>
    <w:p w14:paraId="16B46A99" w14:textId="77777777" w:rsidR="00116130" w:rsidRDefault="00116130">
      <w:pPr>
        <w:jc w:val="both"/>
        <w:rPr>
          <w:rFonts w:ascii="Arial Narrow" w:hAnsi="Arial Narrow"/>
          <w:color w:val="000000"/>
          <w:sz w:val="22"/>
          <w:szCs w:val="22"/>
        </w:rPr>
      </w:pPr>
    </w:p>
    <w:p w14:paraId="44730650" w14:textId="77777777" w:rsidR="00AD7588" w:rsidRDefault="00000000">
      <w:pPr>
        <w:jc w:val="both"/>
        <w:rPr>
          <w:rFonts w:ascii="Arial Narrow" w:hAnsi="Arial Narrow"/>
          <w:color w:val="000000"/>
          <w:sz w:val="22"/>
          <w:szCs w:val="22"/>
        </w:rPr>
      </w:pPr>
      <w:r>
        <w:rPr>
          <w:rFonts w:ascii="Arial Narrow" w:hAnsi="Arial Narrow"/>
          <w:color w:val="000000"/>
          <w:sz w:val="22"/>
          <w:szCs w:val="22"/>
        </w:rPr>
        <w:lastRenderedPageBreak/>
        <w:t xml:space="preserve">A. </w:t>
      </w:r>
      <w:proofErr w:type="spellStart"/>
      <w:r>
        <w:rPr>
          <w:rFonts w:ascii="Arial Narrow" w:hAnsi="Arial Narrow"/>
          <w:color w:val="000000"/>
          <w:sz w:val="22"/>
          <w:szCs w:val="22"/>
        </w:rPr>
        <w:t>Lakševics</w:t>
      </w:r>
      <w:proofErr w:type="spellEnd"/>
      <w:r>
        <w:rPr>
          <w:rFonts w:ascii="Arial Narrow" w:hAnsi="Arial Narrow"/>
          <w:color w:val="000000"/>
          <w:sz w:val="22"/>
          <w:szCs w:val="22"/>
        </w:rPr>
        <w:t xml:space="preserve"> piebilst, ka ar jauno toni centies panākt vienojošu skatu un vizuāli to pielīdzināt jumta masai.</w:t>
      </w:r>
    </w:p>
    <w:p w14:paraId="0BC5FA57" w14:textId="77777777" w:rsidR="00AD7588" w:rsidRDefault="00AD7588">
      <w:pPr>
        <w:jc w:val="both"/>
        <w:rPr>
          <w:rFonts w:ascii="Arial Narrow" w:hAnsi="Arial Narrow"/>
          <w:color w:val="000000"/>
          <w:sz w:val="22"/>
          <w:szCs w:val="22"/>
        </w:rPr>
      </w:pPr>
    </w:p>
    <w:p w14:paraId="452195D3" w14:textId="77777777" w:rsidR="00AD7588" w:rsidRDefault="00000000">
      <w:pPr>
        <w:jc w:val="both"/>
        <w:rPr>
          <w:rFonts w:ascii="Arial Narrow" w:hAnsi="Arial Narrow"/>
          <w:color w:val="000000"/>
          <w:sz w:val="22"/>
          <w:szCs w:val="22"/>
        </w:rPr>
      </w:pPr>
      <w:r>
        <w:rPr>
          <w:rFonts w:ascii="Arial Narrow" w:hAnsi="Arial Narrow"/>
          <w:color w:val="000000"/>
          <w:sz w:val="22"/>
          <w:szCs w:val="22"/>
        </w:rPr>
        <w:t>A. Lapiņš jautā, vai ir vēl kādi jautājumi.</w:t>
      </w:r>
    </w:p>
    <w:p w14:paraId="347D9EAA" w14:textId="77777777" w:rsidR="00AD7588" w:rsidRDefault="00AD7588">
      <w:pPr>
        <w:jc w:val="both"/>
        <w:rPr>
          <w:rFonts w:ascii="Arial Narrow" w:hAnsi="Arial Narrow"/>
          <w:color w:val="000000"/>
          <w:sz w:val="22"/>
          <w:szCs w:val="22"/>
        </w:rPr>
      </w:pPr>
    </w:p>
    <w:p w14:paraId="523C9F85" w14:textId="77777777" w:rsidR="00AD7588" w:rsidRDefault="00000000">
      <w:pPr>
        <w:jc w:val="both"/>
        <w:rPr>
          <w:rFonts w:ascii="Arial Narrow" w:hAnsi="Arial Narrow"/>
          <w:color w:val="000000"/>
          <w:sz w:val="22"/>
          <w:szCs w:val="22"/>
        </w:rPr>
      </w:pPr>
      <w:r>
        <w:rPr>
          <w:rFonts w:ascii="Arial Narrow" w:hAnsi="Arial Narrow"/>
          <w:color w:val="000000"/>
          <w:sz w:val="22"/>
          <w:szCs w:val="22"/>
        </w:rPr>
        <w:t>A. Kušķis jautā, kāds ir pamatojums terašu dalījumam.</w:t>
      </w:r>
    </w:p>
    <w:p w14:paraId="7AC0A142" w14:textId="77777777" w:rsidR="00AD7588" w:rsidRDefault="00AD7588">
      <w:pPr>
        <w:jc w:val="both"/>
        <w:rPr>
          <w:rFonts w:ascii="Arial Narrow" w:hAnsi="Arial Narrow"/>
          <w:color w:val="000000"/>
          <w:sz w:val="22"/>
          <w:szCs w:val="22"/>
        </w:rPr>
      </w:pPr>
    </w:p>
    <w:p w14:paraId="4AF7490D" w14:textId="77777777" w:rsidR="00AD7588" w:rsidRDefault="00000000">
      <w:pPr>
        <w:jc w:val="both"/>
        <w:rPr>
          <w:rFonts w:ascii="Arial Narrow" w:hAnsi="Arial Narrow"/>
          <w:color w:val="000000"/>
          <w:sz w:val="22"/>
          <w:szCs w:val="22"/>
        </w:rPr>
      </w:pPr>
      <w:r>
        <w:rPr>
          <w:rFonts w:ascii="Arial Narrow" w:hAnsi="Arial Narrow"/>
          <w:color w:val="000000"/>
          <w:sz w:val="22"/>
          <w:szCs w:val="22"/>
        </w:rPr>
        <w:t xml:space="preserve">A. </w:t>
      </w:r>
      <w:proofErr w:type="spellStart"/>
      <w:r>
        <w:rPr>
          <w:rFonts w:ascii="Arial Narrow" w:hAnsi="Arial Narrow"/>
          <w:color w:val="000000"/>
          <w:sz w:val="22"/>
          <w:szCs w:val="22"/>
        </w:rPr>
        <w:t>Lakševics</w:t>
      </w:r>
      <w:proofErr w:type="spellEnd"/>
      <w:r>
        <w:rPr>
          <w:rFonts w:ascii="Arial Narrow" w:hAnsi="Arial Narrow"/>
          <w:color w:val="000000"/>
          <w:sz w:val="22"/>
          <w:szCs w:val="22"/>
        </w:rPr>
        <w:t xml:space="preserve"> skaidro, ka jumta slīpajās daļās atrodas komunikācijas, kuras nav iespējams izvilkt uz ielas pusi, tāpēc tās tiek novadītas slīpi uz jumta plakano daļu, lai no ielas puses nebūtu redzamas, un tādēļ nepieciešamas šīs slīpās jumta daļas. Starpsienas ir izvietotas atbilstoši dzīvokļu plānojumam.</w:t>
      </w:r>
    </w:p>
    <w:p w14:paraId="0BBA5D1B" w14:textId="77777777" w:rsidR="00AD7588" w:rsidRDefault="00000000">
      <w:pPr>
        <w:jc w:val="both"/>
        <w:rPr>
          <w:rFonts w:ascii="Arial Narrow" w:hAnsi="Arial Narrow"/>
          <w:color w:val="000000"/>
          <w:sz w:val="22"/>
          <w:szCs w:val="22"/>
        </w:rPr>
      </w:pPr>
      <w:r>
        <w:rPr>
          <w:rFonts w:ascii="Arial Narrow" w:hAnsi="Arial Narrow"/>
          <w:color w:val="000000"/>
          <w:sz w:val="22"/>
          <w:szCs w:val="22"/>
        </w:rPr>
        <w:t>A. Lapiņš aicina izteikt viedokļus.</w:t>
      </w:r>
    </w:p>
    <w:p w14:paraId="07927F12" w14:textId="77777777" w:rsidR="00AD7588" w:rsidRDefault="00AD7588">
      <w:pPr>
        <w:jc w:val="both"/>
        <w:rPr>
          <w:rFonts w:ascii="Arial Narrow" w:hAnsi="Arial Narrow"/>
          <w:color w:val="000000"/>
          <w:sz w:val="22"/>
          <w:szCs w:val="22"/>
        </w:rPr>
      </w:pPr>
    </w:p>
    <w:p w14:paraId="1A219A1A" w14:textId="77777777" w:rsidR="00AD7588" w:rsidRDefault="00000000">
      <w:pPr>
        <w:jc w:val="both"/>
        <w:rPr>
          <w:rFonts w:ascii="Arial Narrow" w:hAnsi="Arial Narrow"/>
          <w:color w:val="000000"/>
          <w:sz w:val="22"/>
          <w:szCs w:val="22"/>
        </w:rPr>
      </w:pPr>
      <w:r>
        <w:rPr>
          <w:rFonts w:ascii="Arial Narrow" w:hAnsi="Arial Narrow"/>
          <w:color w:val="000000"/>
          <w:sz w:val="22"/>
          <w:szCs w:val="22"/>
        </w:rPr>
        <w:t xml:space="preserve">E. </w:t>
      </w:r>
      <w:proofErr w:type="spellStart"/>
      <w:r>
        <w:rPr>
          <w:rFonts w:ascii="Arial Narrow" w:hAnsi="Arial Narrow"/>
          <w:color w:val="000000"/>
          <w:sz w:val="22"/>
          <w:szCs w:val="22"/>
        </w:rPr>
        <w:t>Rožulapa</w:t>
      </w:r>
      <w:proofErr w:type="spellEnd"/>
      <w:r>
        <w:rPr>
          <w:rFonts w:ascii="Arial Narrow" w:hAnsi="Arial Narrow"/>
          <w:color w:val="000000"/>
          <w:sz w:val="22"/>
          <w:szCs w:val="22"/>
        </w:rPr>
        <w:t xml:space="preserve"> norāda, ka PAD šīs izmaiņas nav iesniegtas.</w:t>
      </w:r>
    </w:p>
    <w:p w14:paraId="162192A4" w14:textId="77777777" w:rsidR="00AD7588" w:rsidRDefault="00AD7588">
      <w:pPr>
        <w:jc w:val="both"/>
        <w:rPr>
          <w:rFonts w:ascii="Arial Narrow" w:hAnsi="Arial Narrow"/>
          <w:color w:val="000000"/>
          <w:sz w:val="22"/>
          <w:szCs w:val="22"/>
        </w:rPr>
      </w:pPr>
    </w:p>
    <w:p w14:paraId="21036416" w14:textId="77777777" w:rsidR="00AD7588" w:rsidRDefault="00000000">
      <w:pPr>
        <w:jc w:val="both"/>
        <w:rPr>
          <w:rFonts w:ascii="Arial Narrow" w:hAnsi="Arial Narrow"/>
          <w:color w:val="000000"/>
          <w:sz w:val="22"/>
          <w:szCs w:val="22"/>
        </w:rPr>
      </w:pPr>
      <w:r>
        <w:rPr>
          <w:rFonts w:ascii="Arial Narrow" w:hAnsi="Arial Narrow"/>
          <w:color w:val="000000"/>
          <w:sz w:val="22"/>
          <w:szCs w:val="22"/>
        </w:rPr>
        <w:t>R. Liepiņš atgādina, ka projektu skatīja jau iepriekšējā reizē. Viņš pateicas par komentāriem par vēsturisko un jauno apbūvi. Viņš pauž, ka kopumā atbalsta risinājumu, jo projektam piemīt interesants raksturs, ņemot vērā vietu un ēkas novietojumu pret debespusēm. Viņš piebilst, ka iepriekš bija atturīgs pret margu risinājumu, kas, iespējams, būtu veidots no metāla un krāsots baltā tonī. Tomēr tās ir nianses. Projekts ir stiklots un sadalīts, un tas piešķir tam estētisku vienotību. Kopumā risinājumi ir atbalstāmi.</w:t>
      </w:r>
    </w:p>
    <w:p w14:paraId="1A2376E9" w14:textId="77777777" w:rsidR="00AD7588" w:rsidRDefault="00AD7588">
      <w:pPr>
        <w:jc w:val="both"/>
        <w:rPr>
          <w:rFonts w:ascii="Arial Narrow" w:hAnsi="Arial Narrow"/>
          <w:color w:val="000000"/>
          <w:sz w:val="22"/>
          <w:szCs w:val="22"/>
        </w:rPr>
      </w:pPr>
    </w:p>
    <w:p w14:paraId="5D959718" w14:textId="77777777" w:rsidR="00AD7588" w:rsidRDefault="00000000">
      <w:pPr>
        <w:jc w:val="both"/>
        <w:rPr>
          <w:rFonts w:ascii="Arial Narrow" w:hAnsi="Arial Narrow"/>
          <w:color w:val="000000"/>
          <w:sz w:val="22"/>
          <w:szCs w:val="22"/>
        </w:rPr>
      </w:pPr>
      <w:r>
        <w:rPr>
          <w:rFonts w:ascii="Arial Narrow" w:hAnsi="Arial Narrow"/>
          <w:color w:val="000000"/>
          <w:sz w:val="22"/>
          <w:szCs w:val="22"/>
        </w:rPr>
        <w:t xml:space="preserve">E. </w:t>
      </w:r>
      <w:proofErr w:type="spellStart"/>
      <w:r>
        <w:rPr>
          <w:rFonts w:ascii="Arial Narrow" w:hAnsi="Arial Narrow"/>
          <w:color w:val="000000"/>
          <w:sz w:val="22"/>
          <w:szCs w:val="22"/>
        </w:rPr>
        <w:t>Rožulapa</w:t>
      </w:r>
      <w:proofErr w:type="spellEnd"/>
      <w:r>
        <w:rPr>
          <w:rFonts w:ascii="Arial Narrow" w:hAnsi="Arial Narrow"/>
          <w:color w:val="000000"/>
          <w:sz w:val="22"/>
          <w:szCs w:val="22"/>
        </w:rPr>
        <w:t xml:space="preserve"> norāda, ka jau iepriekšējā reizē minēja, ka atbilstošāks RVC būtu variants, kas jau iepriekš tika saskaņots un kam bija izsniegta būvatļauja. Viņas viedoklis nav mainījies. Viņa piebilst, ka PAD šīs izmaiņas nav iesniegtas.</w:t>
      </w:r>
    </w:p>
    <w:p w14:paraId="4ED25460" w14:textId="77777777" w:rsidR="00AD7588" w:rsidRDefault="00AD7588">
      <w:pPr>
        <w:jc w:val="both"/>
        <w:rPr>
          <w:rFonts w:ascii="Arial Narrow" w:hAnsi="Arial Narrow"/>
          <w:color w:val="000000"/>
          <w:sz w:val="22"/>
          <w:szCs w:val="22"/>
        </w:rPr>
      </w:pPr>
    </w:p>
    <w:p w14:paraId="75FBCCD9" w14:textId="77777777" w:rsidR="00AD7588" w:rsidRDefault="00000000">
      <w:pPr>
        <w:jc w:val="both"/>
        <w:rPr>
          <w:rFonts w:ascii="Arial Narrow" w:hAnsi="Arial Narrow"/>
          <w:color w:val="000000"/>
          <w:sz w:val="22"/>
          <w:szCs w:val="22"/>
        </w:rPr>
      </w:pPr>
      <w:r>
        <w:rPr>
          <w:rFonts w:ascii="Arial Narrow" w:hAnsi="Arial Narrow"/>
          <w:color w:val="000000"/>
          <w:sz w:val="22"/>
          <w:szCs w:val="22"/>
        </w:rPr>
        <w:t xml:space="preserve">I. Bula atgādina, ka arī NKMP iepriekšējā RVC SAP sēdē aicināja atgriezties pie sākotnēji saskaņotā projekta. Ja tomēr jāvirzās uz priekšu ar pašreizējo risinājumu, NKMP ieteiktu pārdomāt citu pieeju </w:t>
      </w:r>
      <w:proofErr w:type="spellStart"/>
      <w:r>
        <w:rPr>
          <w:rFonts w:ascii="Arial Narrow" w:hAnsi="Arial Narrow"/>
          <w:color w:val="000000"/>
          <w:sz w:val="22"/>
          <w:szCs w:val="22"/>
        </w:rPr>
        <w:t>daudzajām</w:t>
      </w:r>
      <w:proofErr w:type="spellEnd"/>
      <w:r>
        <w:rPr>
          <w:rFonts w:ascii="Arial Narrow" w:hAnsi="Arial Narrow"/>
          <w:color w:val="000000"/>
          <w:sz w:val="22"/>
          <w:szCs w:val="22"/>
        </w:rPr>
        <w:t xml:space="preserve"> terasēm. Viņa uzsver, ka šodienas RVC SAP balsojums būs izšķirošs turpmākajam procesam.</w:t>
      </w:r>
    </w:p>
    <w:p w14:paraId="57EEA933" w14:textId="77777777" w:rsidR="00AD7588" w:rsidRDefault="00AD7588">
      <w:pPr>
        <w:jc w:val="both"/>
        <w:rPr>
          <w:rFonts w:ascii="Arial Narrow" w:hAnsi="Arial Narrow"/>
          <w:color w:val="000000"/>
          <w:sz w:val="22"/>
          <w:szCs w:val="22"/>
        </w:rPr>
      </w:pPr>
    </w:p>
    <w:p w14:paraId="79DDF9D7" w14:textId="77777777" w:rsidR="00AD7588" w:rsidRDefault="00000000">
      <w:pPr>
        <w:jc w:val="both"/>
        <w:rPr>
          <w:rFonts w:ascii="Arial Narrow" w:hAnsi="Arial Narrow"/>
          <w:color w:val="000000"/>
          <w:sz w:val="22"/>
          <w:szCs w:val="22"/>
        </w:rPr>
      </w:pPr>
      <w:r>
        <w:rPr>
          <w:rFonts w:ascii="Arial Narrow" w:hAnsi="Arial Narrow"/>
          <w:color w:val="000000"/>
          <w:sz w:val="22"/>
          <w:szCs w:val="22"/>
        </w:rPr>
        <w:t>J. Asaris arī atgādina, ka reiz jau bija saskaņots risinājums, kas tobrīd šķita pieņemams un realizējams. Viņš pievienojas R. Liepiņa viedoklim. Runājot par detaļām, viņš neredz neko būtiski kaitīgu RVC, ja tiek īstenots pašreizējais variants.</w:t>
      </w:r>
    </w:p>
    <w:p w14:paraId="53C6B806" w14:textId="77777777" w:rsidR="00AD7588" w:rsidRDefault="00AD7588">
      <w:pPr>
        <w:jc w:val="both"/>
        <w:rPr>
          <w:rFonts w:ascii="Arial Narrow" w:hAnsi="Arial Narrow"/>
          <w:color w:val="000000"/>
          <w:sz w:val="22"/>
          <w:szCs w:val="22"/>
        </w:rPr>
      </w:pPr>
    </w:p>
    <w:p w14:paraId="098E8F08" w14:textId="77777777" w:rsidR="00AD7588" w:rsidRDefault="00000000">
      <w:pPr>
        <w:jc w:val="both"/>
        <w:rPr>
          <w:rFonts w:ascii="Arial Narrow" w:hAnsi="Arial Narrow"/>
          <w:color w:val="000000"/>
          <w:sz w:val="22"/>
          <w:szCs w:val="22"/>
        </w:rPr>
      </w:pPr>
      <w:r>
        <w:rPr>
          <w:rFonts w:ascii="Arial Narrow" w:hAnsi="Arial Narrow"/>
          <w:color w:val="000000"/>
          <w:sz w:val="22"/>
          <w:szCs w:val="22"/>
        </w:rPr>
        <w:t xml:space="preserve">A. </w:t>
      </w:r>
      <w:proofErr w:type="spellStart"/>
      <w:r>
        <w:rPr>
          <w:rFonts w:ascii="Arial Narrow" w:hAnsi="Arial Narrow"/>
          <w:color w:val="000000"/>
          <w:sz w:val="22"/>
          <w:szCs w:val="22"/>
        </w:rPr>
        <w:t>Lakševics</w:t>
      </w:r>
      <w:proofErr w:type="spellEnd"/>
      <w:r>
        <w:rPr>
          <w:rFonts w:ascii="Arial Narrow" w:hAnsi="Arial Narrow"/>
          <w:color w:val="000000"/>
          <w:sz w:val="22"/>
          <w:szCs w:val="22"/>
        </w:rPr>
        <w:t xml:space="preserve"> skaidro, ka sākotnēji tika izstrādāts variants, kas patika visiem. Tomēr dzīvokļu iekšējais plānojums ielas pusē nebija apmierinošs. Ar stikla konstrukcijām izdevās iegūt papildu 0,5 metrus. Dzīvokļi joprojām ir nelieli, bet vairs nav ekstrēmi šauri — tagad divi cilvēki var izmainīties vienā vietā. Stiklotās sienas un terases dod dzīvokļiem arī psiholoģisku plašumu.</w:t>
      </w:r>
    </w:p>
    <w:p w14:paraId="3D11D902" w14:textId="77777777" w:rsidR="00AD7588" w:rsidRDefault="00AD7588">
      <w:pPr>
        <w:jc w:val="both"/>
        <w:rPr>
          <w:rFonts w:ascii="Arial Narrow" w:hAnsi="Arial Narrow"/>
          <w:color w:val="000000"/>
          <w:sz w:val="22"/>
          <w:szCs w:val="22"/>
        </w:rPr>
      </w:pPr>
    </w:p>
    <w:p w14:paraId="70BEF6EB" w14:textId="77777777" w:rsidR="00AD7588" w:rsidRDefault="00000000">
      <w:pPr>
        <w:jc w:val="both"/>
        <w:rPr>
          <w:rFonts w:ascii="Arial Narrow" w:hAnsi="Arial Narrow"/>
          <w:color w:val="000000"/>
          <w:sz w:val="22"/>
          <w:szCs w:val="22"/>
        </w:rPr>
      </w:pPr>
      <w:r>
        <w:rPr>
          <w:rFonts w:ascii="Arial Narrow" w:hAnsi="Arial Narrow"/>
          <w:color w:val="000000"/>
          <w:sz w:val="22"/>
          <w:szCs w:val="22"/>
        </w:rPr>
        <w:t xml:space="preserve">V. Brūzis norāda, ka jumta stiklotajai daļai trūkst </w:t>
      </w:r>
      <w:proofErr w:type="spellStart"/>
      <w:r>
        <w:rPr>
          <w:rFonts w:ascii="Arial Narrow" w:hAnsi="Arial Narrow"/>
          <w:color w:val="000000"/>
          <w:sz w:val="22"/>
          <w:szCs w:val="22"/>
        </w:rPr>
        <w:t>kompozicionālas</w:t>
      </w:r>
      <w:proofErr w:type="spellEnd"/>
      <w:r>
        <w:rPr>
          <w:rFonts w:ascii="Arial Narrow" w:hAnsi="Arial Narrow"/>
          <w:color w:val="000000"/>
          <w:sz w:val="22"/>
          <w:szCs w:val="22"/>
        </w:rPr>
        <w:t xml:space="preserve"> vienotības. Terases var veidot, taču šajā risinājumā vienotība nav panākta.</w:t>
      </w:r>
    </w:p>
    <w:p w14:paraId="6913835D" w14:textId="77777777" w:rsidR="00AD7588" w:rsidRDefault="00AD7588">
      <w:pPr>
        <w:jc w:val="both"/>
        <w:rPr>
          <w:rFonts w:ascii="Arial Narrow" w:hAnsi="Arial Narrow"/>
          <w:color w:val="000000"/>
          <w:sz w:val="22"/>
          <w:szCs w:val="22"/>
        </w:rPr>
      </w:pPr>
    </w:p>
    <w:p w14:paraId="2CA37980" w14:textId="77777777" w:rsidR="00AD7588" w:rsidRDefault="00000000">
      <w:pPr>
        <w:jc w:val="both"/>
        <w:rPr>
          <w:rFonts w:ascii="Arial Narrow" w:hAnsi="Arial Narrow"/>
          <w:color w:val="000000"/>
          <w:sz w:val="22"/>
          <w:szCs w:val="22"/>
        </w:rPr>
      </w:pPr>
      <w:r>
        <w:rPr>
          <w:rFonts w:ascii="Arial Narrow" w:hAnsi="Arial Narrow"/>
          <w:color w:val="000000"/>
          <w:sz w:val="22"/>
          <w:szCs w:val="22"/>
        </w:rPr>
        <w:t>A. Kušķis piekrīt V. Brūža viedoklim. Viņš norāda, ka jumta ainava ir uztraucoša. Slīpās plaknes ir dažāda platuma, un starpsienu ribas rada haotisku iespaidu. Doma palielināt dzīvokļu platību un ērtību ir saprotama, taču viņš apšauba, vai šis ir labākais veids. Viņaprāt, risinājumam trūkst vienotības elementa. Viņš piebilst, ka nezina, kā to panākt, bet uzskata, ka tas ir iespējams.</w:t>
      </w:r>
    </w:p>
    <w:p w14:paraId="3B22DE33" w14:textId="335910D6" w:rsidR="00AD7588" w:rsidRDefault="00000000" w:rsidP="00012273">
      <w:pPr>
        <w:pStyle w:val="Paraststmeklis"/>
        <w:spacing w:before="240" w:beforeAutospacing="0" w:after="240" w:afterAutospacing="0"/>
        <w:jc w:val="both"/>
        <w:rPr>
          <w:rFonts w:ascii="Arial Narrow" w:hAnsi="Arial Narrow"/>
          <w:sz w:val="22"/>
          <w:szCs w:val="22"/>
          <w:lang w:val="lv-LV"/>
        </w:rPr>
      </w:pPr>
      <w:r>
        <w:rPr>
          <w:rFonts w:ascii="Arial Narrow" w:hAnsi="Arial Narrow"/>
          <w:color w:val="000000"/>
          <w:sz w:val="22"/>
          <w:szCs w:val="22"/>
          <w:lang w:val="lv-LV"/>
        </w:rPr>
        <w:t xml:space="preserve">A. Lapiņš piekrīt gan V. Brūzim, gan A. Kušķim. Viņš norāda, ka esošajai stūra ēkai apjoma kārtojums veido pakāpienu efektu – pārejai no </w:t>
      </w:r>
      <w:proofErr w:type="spellStart"/>
      <w:r>
        <w:rPr>
          <w:rFonts w:ascii="Arial Narrow" w:hAnsi="Arial Narrow"/>
          <w:color w:val="000000"/>
          <w:sz w:val="22"/>
          <w:szCs w:val="22"/>
          <w:lang w:val="lv-LV"/>
        </w:rPr>
        <w:t>Cēsu</w:t>
      </w:r>
      <w:proofErr w:type="spellEnd"/>
      <w:r>
        <w:rPr>
          <w:rFonts w:ascii="Arial Narrow" w:hAnsi="Arial Narrow"/>
          <w:color w:val="000000"/>
          <w:sz w:val="22"/>
          <w:szCs w:val="22"/>
          <w:lang w:val="lv-LV"/>
        </w:rPr>
        <w:t xml:space="preserve"> ielas augstuma uz augstumu Mēness ielas pusē, savukārt piedāvātajā kompozīcijā tā nav un ēka vidē izskatās ielikta mehāniski. Jumta terases pārāk uzirdina plakni, kas nav raksturīgi RVC. Apjoms kopumā ir labs, taču, viņaprāt, terašu platums ir pārāk liels. Viņš secina, ka šobrīd atturētos šo risinājumu atbalstīt.</w:t>
      </w:r>
    </w:p>
    <w:p w14:paraId="43B3220B" w14:textId="77777777" w:rsidR="00AD7588" w:rsidRDefault="00000000">
      <w:pPr>
        <w:pStyle w:val="Paraststmeklis"/>
        <w:spacing w:before="240" w:beforeAutospacing="0" w:after="240" w:afterAutospacing="0"/>
        <w:jc w:val="both"/>
        <w:rPr>
          <w:rFonts w:ascii="Arial Narrow" w:hAnsi="Arial Narrow"/>
          <w:color w:val="000000"/>
          <w:sz w:val="22"/>
          <w:szCs w:val="22"/>
          <w:lang w:val="lv-LV"/>
        </w:rPr>
      </w:pPr>
      <w:r>
        <w:rPr>
          <w:rFonts w:ascii="Arial Narrow" w:hAnsi="Arial Narrow"/>
          <w:b/>
          <w:bCs/>
          <w:color w:val="000000"/>
          <w:sz w:val="22"/>
          <w:szCs w:val="22"/>
          <w:lang w:val="lv-LV"/>
        </w:rPr>
        <w:t>Padome balso par lēmumu:</w:t>
      </w:r>
      <w:r>
        <w:rPr>
          <w:rFonts w:ascii="Arial Narrow" w:hAnsi="Arial Narrow"/>
          <w:color w:val="000000"/>
          <w:sz w:val="22"/>
          <w:szCs w:val="22"/>
          <w:lang w:val="lv-LV"/>
        </w:rPr>
        <w:t xml:space="preserve"> atbalstīt projekta tālāko virzību.</w:t>
      </w:r>
    </w:p>
    <w:p w14:paraId="4A2DDFD4" w14:textId="77777777" w:rsidR="00AD7588" w:rsidRDefault="00AD7588">
      <w:pPr>
        <w:pStyle w:val="Paraststmeklis"/>
        <w:spacing w:before="240" w:beforeAutospacing="0" w:after="240" w:afterAutospacing="0"/>
        <w:jc w:val="both"/>
        <w:rPr>
          <w:rFonts w:ascii="Arial Narrow" w:hAnsi="Arial Narrow"/>
          <w:color w:val="000000"/>
          <w:sz w:val="22"/>
          <w:szCs w:val="22"/>
          <w:lang w:val="lv-LV"/>
        </w:rPr>
      </w:pPr>
    </w:p>
    <w:tbl>
      <w:tblPr>
        <w:tblW w:w="5572" w:type="dxa"/>
        <w:tblLayout w:type="fixed"/>
        <w:tblCellMar>
          <w:left w:w="100" w:type="dxa"/>
          <w:right w:w="100" w:type="dxa"/>
        </w:tblCellMar>
        <w:tblLook w:val="04A0" w:firstRow="1" w:lastRow="0" w:firstColumn="1" w:lastColumn="0" w:noHBand="0" w:noVBand="1"/>
      </w:tblPr>
      <w:tblGrid>
        <w:gridCol w:w="2388"/>
        <w:gridCol w:w="1115"/>
        <w:gridCol w:w="990"/>
        <w:gridCol w:w="1079"/>
      </w:tblGrid>
      <w:tr w:rsidR="00AD7588" w14:paraId="3B30B0A3" w14:textId="77777777">
        <w:trPr>
          <w:trHeight w:val="765"/>
        </w:trPr>
        <w:tc>
          <w:tcPr>
            <w:tcW w:w="2387" w:type="dxa"/>
            <w:tcBorders>
              <w:top w:val="single" w:sz="6" w:space="0" w:color="000000"/>
              <w:left w:val="single" w:sz="6" w:space="0" w:color="000000"/>
              <w:bottom w:val="single" w:sz="6" w:space="0" w:color="000000"/>
              <w:right w:val="single" w:sz="6" w:space="0" w:color="000000"/>
            </w:tcBorders>
            <w:vAlign w:val="bottom"/>
          </w:tcPr>
          <w:p w14:paraId="5CF0AE11" w14:textId="77777777" w:rsidR="00AD7588" w:rsidRDefault="00000000">
            <w:pPr>
              <w:pStyle w:val="Paraststmeklis"/>
              <w:widowControl w:val="0"/>
              <w:spacing w:before="240" w:beforeAutospacing="0" w:after="240" w:afterAutospacing="0"/>
              <w:jc w:val="both"/>
              <w:rPr>
                <w:lang w:val="lv-LV"/>
              </w:rPr>
            </w:pPr>
            <w:r>
              <w:rPr>
                <w:rFonts w:ascii="Arial Narrow" w:hAnsi="Arial Narrow"/>
                <w:color w:val="000000"/>
                <w:sz w:val="22"/>
                <w:szCs w:val="22"/>
                <w:lang w:val="lv-LV"/>
              </w:rPr>
              <w:lastRenderedPageBreak/>
              <w:t> </w:t>
            </w:r>
          </w:p>
        </w:tc>
        <w:tc>
          <w:tcPr>
            <w:tcW w:w="1115" w:type="dxa"/>
            <w:tcBorders>
              <w:top w:val="single" w:sz="6" w:space="0" w:color="000000"/>
              <w:left w:val="single" w:sz="6" w:space="0" w:color="000000"/>
              <w:bottom w:val="single" w:sz="6" w:space="0" w:color="000000"/>
              <w:right w:val="single" w:sz="6" w:space="0" w:color="000000"/>
            </w:tcBorders>
            <w:vAlign w:val="bottom"/>
          </w:tcPr>
          <w:p w14:paraId="1852AB27" w14:textId="77777777" w:rsidR="00AD7588" w:rsidRDefault="00000000">
            <w:pPr>
              <w:pStyle w:val="Paraststmeklis"/>
              <w:widowControl w:val="0"/>
              <w:spacing w:before="240" w:beforeAutospacing="0" w:after="240" w:afterAutospacing="0"/>
              <w:jc w:val="center"/>
              <w:rPr>
                <w:lang w:val="lv-LV"/>
              </w:rPr>
            </w:pPr>
            <w:r>
              <w:rPr>
                <w:rFonts w:ascii="Arial Narrow" w:hAnsi="Arial Narrow"/>
                <w:color w:val="000000"/>
                <w:sz w:val="22"/>
                <w:szCs w:val="22"/>
                <w:lang w:val="lv-LV"/>
              </w:rPr>
              <w:t>Par</w:t>
            </w:r>
          </w:p>
        </w:tc>
        <w:tc>
          <w:tcPr>
            <w:tcW w:w="990" w:type="dxa"/>
            <w:tcBorders>
              <w:top w:val="single" w:sz="6" w:space="0" w:color="000000"/>
              <w:left w:val="single" w:sz="6" w:space="0" w:color="000000"/>
              <w:bottom w:val="single" w:sz="6" w:space="0" w:color="000000"/>
              <w:right w:val="single" w:sz="6" w:space="0" w:color="000000"/>
            </w:tcBorders>
            <w:vAlign w:val="bottom"/>
          </w:tcPr>
          <w:p w14:paraId="367CBD01" w14:textId="77777777" w:rsidR="00AD7588" w:rsidRDefault="00000000">
            <w:pPr>
              <w:pStyle w:val="Paraststmeklis"/>
              <w:widowControl w:val="0"/>
              <w:spacing w:before="240" w:beforeAutospacing="0" w:after="240" w:afterAutospacing="0"/>
              <w:jc w:val="center"/>
              <w:rPr>
                <w:lang w:val="lv-LV"/>
              </w:rPr>
            </w:pPr>
            <w:r>
              <w:rPr>
                <w:rFonts w:ascii="Arial Narrow" w:hAnsi="Arial Narrow"/>
                <w:color w:val="000000"/>
                <w:sz w:val="22"/>
                <w:szCs w:val="22"/>
                <w:lang w:val="lv-LV"/>
              </w:rPr>
              <w:t>Pret</w:t>
            </w:r>
          </w:p>
        </w:tc>
        <w:tc>
          <w:tcPr>
            <w:tcW w:w="1079" w:type="dxa"/>
            <w:tcBorders>
              <w:top w:val="single" w:sz="6" w:space="0" w:color="000000"/>
              <w:left w:val="single" w:sz="6" w:space="0" w:color="000000"/>
              <w:bottom w:val="single" w:sz="6" w:space="0" w:color="000000"/>
              <w:right w:val="single" w:sz="6" w:space="0" w:color="000000"/>
            </w:tcBorders>
            <w:vAlign w:val="bottom"/>
          </w:tcPr>
          <w:p w14:paraId="6A6B8DED" w14:textId="77777777" w:rsidR="00AD7588" w:rsidRDefault="00000000">
            <w:pPr>
              <w:pStyle w:val="Paraststmeklis"/>
              <w:widowControl w:val="0"/>
              <w:spacing w:before="240" w:beforeAutospacing="0" w:after="240" w:afterAutospacing="0"/>
              <w:jc w:val="center"/>
              <w:rPr>
                <w:lang w:val="lv-LV"/>
              </w:rPr>
            </w:pPr>
            <w:r>
              <w:rPr>
                <w:rFonts w:ascii="Arial Narrow" w:hAnsi="Arial Narrow"/>
                <w:color w:val="000000"/>
                <w:sz w:val="22"/>
                <w:szCs w:val="22"/>
                <w:lang w:val="lv-LV"/>
              </w:rPr>
              <w:t>Atturas</w:t>
            </w:r>
          </w:p>
        </w:tc>
      </w:tr>
      <w:tr w:rsidR="00AD7588" w14:paraId="6053961A" w14:textId="77777777">
        <w:trPr>
          <w:trHeight w:val="765"/>
        </w:trPr>
        <w:tc>
          <w:tcPr>
            <w:tcW w:w="2387" w:type="dxa"/>
            <w:tcBorders>
              <w:top w:val="single" w:sz="6" w:space="0" w:color="000000"/>
              <w:left w:val="single" w:sz="6" w:space="0" w:color="000000"/>
              <w:bottom w:val="single" w:sz="6" w:space="0" w:color="000000"/>
              <w:right w:val="single" w:sz="6" w:space="0" w:color="000000"/>
            </w:tcBorders>
            <w:vAlign w:val="bottom"/>
          </w:tcPr>
          <w:p w14:paraId="55F53A80" w14:textId="77777777" w:rsidR="00AD7588" w:rsidRDefault="00000000">
            <w:pPr>
              <w:pStyle w:val="Paraststmeklis"/>
              <w:widowControl w:val="0"/>
              <w:spacing w:before="240" w:beforeAutospacing="0" w:after="240" w:afterAutospacing="0"/>
              <w:jc w:val="both"/>
              <w:rPr>
                <w:lang w:val="lv-LV"/>
              </w:rPr>
            </w:pPr>
            <w:r>
              <w:rPr>
                <w:rFonts w:ascii="Arial Narrow" w:hAnsi="Arial Narrow"/>
                <w:color w:val="000000"/>
                <w:sz w:val="22"/>
                <w:szCs w:val="22"/>
                <w:lang w:val="lv-LV"/>
              </w:rPr>
              <w:t>Aigars Kušķis</w:t>
            </w:r>
          </w:p>
        </w:tc>
        <w:tc>
          <w:tcPr>
            <w:tcW w:w="1115" w:type="dxa"/>
            <w:tcBorders>
              <w:top w:val="single" w:sz="6" w:space="0" w:color="000000"/>
              <w:left w:val="single" w:sz="6" w:space="0" w:color="000000"/>
              <w:bottom w:val="single" w:sz="6" w:space="0" w:color="000000"/>
              <w:right w:val="single" w:sz="6" w:space="0" w:color="000000"/>
            </w:tcBorders>
            <w:vAlign w:val="bottom"/>
          </w:tcPr>
          <w:p w14:paraId="3BD21FCF" w14:textId="77777777" w:rsidR="00AD7588" w:rsidRDefault="00AD7588">
            <w:pPr>
              <w:pStyle w:val="Paraststmeklis"/>
              <w:widowControl w:val="0"/>
              <w:spacing w:before="240" w:beforeAutospacing="0" w:after="240" w:afterAutospacing="0"/>
              <w:jc w:val="center"/>
              <w:rPr>
                <w:lang w:val="lv-LV"/>
              </w:rPr>
            </w:pPr>
          </w:p>
        </w:tc>
        <w:tc>
          <w:tcPr>
            <w:tcW w:w="990" w:type="dxa"/>
            <w:tcBorders>
              <w:top w:val="single" w:sz="6" w:space="0" w:color="000000"/>
              <w:left w:val="single" w:sz="6" w:space="0" w:color="000000"/>
              <w:bottom w:val="single" w:sz="6" w:space="0" w:color="000000"/>
              <w:right w:val="single" w:sz="6" w:space="0" w:color="000000"/>
            </w:tcBorders>
            <w:vAlign w:val="bottom"/>
          </w:tcPr>
          <w:p w14:paraId="071B23D7" w14:textId="77777777" w:rsidR="00AD7588" w:rsidRDefault="00000000">
            <w:pPr>
              <w:pStyle w:val="Paraststmeklis"/>
              <w:widowControl w:val="0"/>
              <w:spacing w:before="240" w:beforeAutospacing="0" w:after="240" w:afterAutospacing="0"/>
              <w:jc w:val="center"/>
              <w:rPr>
                <w:rFonts w:ascii="Arial Narrow" w:hAnsi="Arial Narrow"/>
                <w:color w:val="000000"/>
                <w:sz w:val="22"/>
                <w:szCs w:val="22"/>
                <w:lang w:val="lv-LV"/>
              </w:rPr>
            </w:pPr>
            <w:r>
              <w:rPr>
                <w:rFonts w:ascii="Arial Narrow" w:hAnsi="Arial Narrow"/>
                <w:color w:val="000000"/>
                <w:sz w:val="22"/>
                <w:szCs w:val="22"/>
                <w:lang w:val="lv-LV"/>
              </w:rPr>
              <w:t>1</w:t>
            </w:r>
          </w:p>
        </w:tc>
        <w:tc>
          <w:tcPr>
            <w:tcW w:w="1079" w:type="dxa"/>
            <w:tcBorders>
              <w:top w:val="single" w:sz="6" w:space="0" w:color="000000"/>
              <w:left w:val="single" w:sz="6" w:space="0" w:color="000000"/>
              <w:bottom w:val="single" w:sz="6" w:space="0" w:color="000000"/>
              <w:right w:val="single" w:sz="6" w:space="0" w:color="000000"/>
            </w:tcBorders>
            <w:vAlign w:val="bottom"/>
          </w:tcPr>
          <w:p w14:paraId="373AA834" w14:textId="77777777" w:rsidR="00AD7588" w:rsidRDefault="00000000">
            <w:pPr>
              <w:pStyle w:val="Paraststmeklis"/>
              <w:widowControl w:val="0"/>
              <w:spacing w:before="240" w:beforeAutospacing="0" w:after="240" w:afterAutospacing="0"/>
              <w:jc w:val="center"/>
              <w:rPr>
                <w:lang w:val="lv-LV"/>
              </w:rPr>
            </w:pPr>
            <w:r>
              <w:rPr>
                <w:rFonts w:ascii="Arial Narrow" w:hAnsi="Arial Narrow"/>
                <w:color w:val="000000"/>
                <w:sz w:val="22"/>
                <w:szCs w:val="22"/>
                <w:lang w:val="lv-LV"/>
              </w:rPr>
              <w:t> </w:t>
            </w:r>
          </w:p>
        </w:tc>
      </w:tr>
      <w:tr w:rsidR="00AD7588" w14:paraId="7A95BCAD" w14:textId="77777777">
        <w:trPr>
          <w:trHeight w:val="765"/>
        </w:trPr>
        <w:tc>
          <w:tcPr>
            <w:tcW w:w="2387" w:type="dxa"/>
            <w:tcBorders>
              <w:top w:val="single" w:sz="6" w:space="0" w:color="000000"/>
              <w:left w:val="single" w:sz="6" w:space="0" w:color="000000"/>
              <w:bottom w:val="single" w:sz="6" w:space="0" w:color="000000"/>
              <w:right w:val="single" w:sz="6" w:space="0" w:color="000000"/>
            </w:tcBorders>
            <w:vAlign w:val="bottom"/>
          </w:tcPr>
          <w:p w14:paraId="01B23AAA" w14:textId="77777777" w:rsidR="00AD7588" w:rsidRDefault="00000000">
            <w:pPr>
              <w:pStyle w:val="Paraststmeklis"/>
              <w:widowControl w:val="0"/>
              <w:spacing w:before="240" w:beforeAutospacing="0" w:after="240" w:afterAutospacing="0"/>
              <w:jc w:val="both"/>
              <w:rPr>
                <w:lang w:val="lv-LV"/>
              </w:rPr>
            </w:pPr>
            <w:r>
              <w:rPr>
                <w:rFonts w:ascii="Arial Narrow" w:hAnsi="Arial Narrow"/>
                <w:color w:val="000000"/>
                <w:sz w:val="22"/>
                <w:szCs w:val="22"/>
                <w:lang w:val="lv-LV"/>
              </w:rPr>
              <w:t xml:space="preserve">Elīna </w:t>
            </w:r>
            <w:proofErr w:type="spellStart"/>
            <w:r>
              <w:rPr>
                <w:rFonts w:ascii="Arial Narrow" w:hAnsi="Arial Narrow"/>
                <w:color w:val="000000"/>
                <w:sz w:val="22"/>
                <w:szCs w:val="22"/>
                <w:lang w:val="lv-LV"/>
              </w:rPr>
              <w:t>Rožulapa</w:t>
            </w:r>
            <w:proofErr w:type="spellEnd"/>
          </w:p>
        </w:tc>
        <w:tc>
          <w:tcPr>
            <w:tcW w:w="1115" w:type="dxa"/>
            <w:tcBorders>
              <w:top w:val="single" w:sz="6" w:space="0" w:color="000000"/>
              <w:left w:val="single" w:sz="6" w:space="0" w:color="000000"/>
              <w:bottom w:val="single" w:sz="6" w:space="0" w:color="000000"/>
              <w:right w:val="single" w:sz="6" w:space="0" w:color="000000"/>
            </w:tcBorders>
            <w:vAlign w:val="bottom"/>
          </w:tcPr>
          <w:p w14:paraId="2D814FB8" w14:textId="77777777" w:rsidR="00AD7588" w:rsidRDefault="00AD7588">
            <w:pPr>
              <w:pStyle w:val="Paraststmeklis"/>
              <w:widowControl w:val="0"/>
              <w:spacing w:before="240" w:beforeAutospacing="0" w:after="240" w:afterAutospacing="0"/>
              <w:jc w:val="center"/>
              <w:rPr>
                <w:lang w:val="lv-LV"/>
              </w:rPr>
            </w:pPr>
          </w:p>
        </w:tc>
        <w:tc>
          <w:tcPr>
            <w:tcW w:w="990" w:type="dxa"/>
            <w:tcBorders>
              <w:top w:val="single" w:sz="6" w:space="0" w:color="000000"/>
              <w:left w:val="single" w:sz="6" w:space="0" w:color="000000"/>
              <w:bottom w:val="single" w:sz="6" w:space="0" w:color="000000"/>
              <w:right w:val="single" w:sz="6" w:space="0" w:color="000000"/>
            </w:tcBorders>
            <w:vAlign w:val="bottom"/>
          </w:tcPr>
          <w:p w14:paraId="54DC1605" w14:textId="77777777" w:rsidR="00AD7588" w:rsidRDefault="00000000">
            <w:pPr>
              <w:widowControl w:val="0"/>
              <w:jc w:val="center"/>
            </w:pPr>
            <w:r>
              <w:rPr>
                <w:rFonts w:ascii="Arial Narrow" w:hAnsi="Arial Narrow"/>
                <w:color w:val="000000"/>
                <w:sz w:val="22"/>
                <w:szCs w:val="22"/>
              </w:rPr>
              <w:t>1</w:t>
            </w:r>
          </w:p>
        </w:tc>
        <w:tc>
          <w:tcPr>
            <w:tcW w:w="1079" w:type="dxa"/>
            <w:tcBorders>
              <w:top w:val="single" w:sz="6" w:space="0" w:color="000000"/>
              <w:left w:val="single" w:sz="6" w:space="0" w:color="000000"/>
              <w:bottom w:val="single" w:sz="6" w:space="0" w:color="000000"/>
              <w:right w:val="single" w:sz="6" w:space="0" w:color="000000"/>
            </w:tcBorders>
            <w:vAlign w:val="bottom"/>
          </w:tcPr>
          <w:p w14:paraId="1A4595EF" w14:textId="77777777" w:rsidR="00AD7588" w:rsidRDefault="00AD7588">
            <w:pPr>
              <w:widowControl w:val="0"/>
            </w:pPr>
          </w:p>
        </w:tc>
      </w:tr>
      <w:tr w:rsidR="00AD7588" w14:paraId="69DAB481" w14:textId="77777777">
        <w:trPr>
          <w:trHeight w:val="765"/>
        </w:trPr>
        <w:tc>
          <w:tcPr>
            <w:tcW w:w="2387" w:type="dxa"/>
            <w:tcBorders>
              <w:top w:val="single" w:sz="6" w:space="0" w:color="000000"/>
              <w:left w:val="single" w:sz="6" w:space="0" w:color="000000"/>
              <w:bottom w:val="single" w:sz="6" w:space="0" w:color="000000"/>
              <w:right w:val="single" w:sz="6" w:space="0" w:color="000000"/>
            </w:tcBorders>
            <w:vAlign w:val="bottom"/>
          </w:tcPr>
          <w:p w14:paraId="5D74244B" w14:textId="77777777" w:rsidR="00AD7588" w:rsidRDefault="00000000">
            <w:pPr>
              <w:pStyle w:val="Paraststmeklis"/>
              <w:widowControl w:val="0"/>
              <w:spacing w:before="240" w:beforeAutospacing="0" w:after="240" w:afterAutospacing="0"/>
              <w:jc w:val="both"/>
              <w:rPr>
                <w:rFonts w:ascii="Arial Narrow" w:hAnsi="Arial Narrow"/>
                <w:color w:val="000000"/>
                <w:sz w:val="22"/>
                <w:szCs w:val="22"/>
                <w:lang w:val="lv-LV"/>
              </w:rPr>
            </w:pPr>
            <w:r>
              <w:rPr>
                <w:rFonts w:ascii="Arial Narrow" w:hAnsi="Arial Narrow"/>
                <w:color w:val="000000"/>
                <w:sz w:val="22"/>
                <w:szCs w:val="22"/>
                <w:lang w:val="lv-LV"/>
              </w:rPr>
              <w:t xml:space="preserve">Pēteris </w:t>
            </w:r>
            <w:proofErr w:type="spellStart"/>
            <w:r>
              <w:rPr>
                <w:rFonts w:ascii="Arial Narrow" w:hAnsi="Arial Narrow"/>
                <w:color w:val="000000"/>
                <w:sz w:val="22"/>
                <w:szCs w:val="22"/>
                <w:lang w:val="lv-LV"/>
              </w:rPr>
              <w:t>Ratas</w:t>
            </w:r>
            <w:proofErr w:type="spellEnd"/>
          </w:p>
        </w:tc>
        <w:tc>
          <w:tcPr>
            <w:tcW w:w="1115" w:type="dxa"/>
            <w:tcBorders>
              <w:top w:val="single" w:sz="6" w:space="0" w:color="000000"/>
              <w:left w:val="single" w:sz="6" w:space="0" w:color="000000"/>
              <w:bottom w:val="single" w:sz="6" w:space="0" w:color="000000"/>
              <w:right w:val="single" w:sz="6" w:space="0" w:color="000000"/>
            </w:tcBorders>
            <w:vAlign w:val="bottom"/>
          </w:tcPr>
          <w:p w14:paraId="4BA13D5E" w14:textId="77777777" w:rsidR="00AD7588" w:rsidRDefault="00000000">
            <w:pPr>
              <w:pStyle w:val="Paraststmeklis"/>
              <w:widowControl w:val="0"/>
              <w:spacing w:before="240" w:beforeAutospacing="0" w:after="240" w:afterAutospacing="0"/>
              <w:jc w:val="center"/>
              <w:rPr>
                <w:rFonts w:ascii="Arial Narrow" w:hAnsi="Arial Narrow"/>
                <w:color w:val="000000"/>
                <w:sz w:val="22"/>
                <w:szCs w:val="22"/>
                <w:lang w:val="lv-LV"/>
              </w:rPr>
            </w:pPr>
            <w:r>
              <w:rPr>
                <w:rFonts w:ascii="Arial Narrow" w:hAnsi="Arial Narrow"/>
                <w:color w:val="000000"/>
                <w:sz w:val="22"/>
                <w:szCs w:val="22"/>
                <w:lang w:val="lv-LV"/>
              </w:rPr>
              <w:t>1</w:t>
            </w:r>
          </w:p>
        </w:tc>
        <w:tc>
          <w:tcPr>
            <w:tcW w:w="990" w:type="dxa"/>
            <w:tcBorders>
              <w:top w:val="single" w:sz="6" w:space="0" w:color="000000"/>
              <w:left w:val="single" w:sz="6" w:space="0" w:color="000000"/>
              <w:bottom w:val="single" w:sz="6" w:space="0" w:color="000000"/>
              <w:right w:val="single" w:sz="6" w:space="0" w:color="000000"/>
            </w:tcBorders>
            <w:vAlign w:val="bottom"/>
          </w:tcPr>
          <w:p w14:paraId="03BC1D1D" w14:textId="77777777" w:rsidR="00AD7588" w:rsidRDefault="00AD7588">
            <w:pPr>
              <w:widowControl w:val="0"/>
              <w:jc w:val="center"/>
              <w:rPr>
                <w:rFonts w:ascii="Arial Narrow" w:hAnsi="Arial Narrow"/>
                <w:color w:val="000000"/>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bottom"/>
          </w:tcPr>
          <w:p w14:paraId="62B58C78" w14:textId="77777777" w:rsidR="00AD7588" w:rsidRDefault="00AD7588">
            <w:pPr>
              <w:widowControl w:val="0"/>
            </w:pPr>
          </w:p>
        </w:tc>
      </w:tr>
      <w:tr w:rsidR="00AD7588" w14:paraId="57F273EE" w14:textId="77777777">
        <w:trPr>
          <w:trHeight w:val="765"/>
        </w:trPr>
        <w:tc>
          <w:tcPr>
            <w:tcW w:w="2387" w:type="dxa"/>
            <w:tcBorders>
              <w:top w:val="single" w:sz="6" w:space="0" w:color="000000"/>
              <w:left w:val="single" w:sz="6" w:space="0" w:color="000000"/>
              <w:bottom w:val="single" w:sz="6" w:space="0" w:color="000000"/>
              <w:right w:val="single" w:sz="6" w:space="0" w:color="000000"/>
            </w:tcBorders>
            <w:vAlign w:val="bottom"/>
          </w:tcPr>
          <w:p w14:paraId="064B9BB3" w14:textId="77777777" w:rsidR="00AD7588" w:rsidRDefault="00000000">
            <w:pPr>
              <w:pStyle w:val="Paraststmeklis"/>
              <w:widowControl w:val="0"/>
              <w:spacing w:before="240" w:beforeAutospacing="0" w:after="240" w:afterAutospacing="0"/>
              <w:jc w:val="both"/>
              <w:rPr>
                <w:lang w:val="lv-LV"/>
              </w:rPr>
            </w:pPr>
            <w:r>
              <w:rPr>
                <w:rFonts w:ascii="Arial Narrow" w:hAnsi="Arial Narrow"/>
                <w:color w:val="000000"/>
                <w:sz w:val="22"/>
                <w:szCs w:val="22"/>
                <w:lang w:val="lv-LV"/>
              </w:rPr>
              <w:t>Ināra Bula</w:t>
            </w:r>
          </w:p>
        </w:tc>
        <w:tc>
          <w:tcPr>
            <w:tcW w:w="1115" w:type="dxa"/>
            <w:tcBorders>
              <w:top w:val="single" w:sz="6" w:space="0" w:color="000000"/>
              <w:left w:val="single" w:sz="6" w:space="0" w:color="000000"/>
              <w:bottom w:val="single" w:sz="6" w:space="0" w:color="000000"/>
              <w:right w:val="single" w:sz="6" w:space="0" w:color="000000"/>
            </w:tcBorders>
            <w:vAlign w:val="bottom"/>
          </w:tcPr>
          <w:p w14:paraId="1DA0C58C" w14:textId="77777777" w:rsidR="00AD7588" w:rsidRDefault="00AD7588">
            <w:pPr>
              <w:pStyle w:val="Paraststmeklis"/>
              <w:widowControl w:val="0"/>
              <w:spacing w:before="240" w:beforeAutospacing="0" w:after="240" w:afterAutospacing="0"/>
              <w:jc w:val="center"/>
              <w:rPr>
                <w:lang w:val="lv-LV"/>
              </w:rPr>
            </w:pPr>
          </w:p>
        </w:tc>
        <w:tc>
          <w:tcPr>
            <w:tcW w:w="990" w:type="dxa"/>
            <w:tcBorders>
              <w:top w:val="single" w:sz="6" w:space="0" w:color="000000"/>
              <w:left w:val="single" w:sz="6" w:space="0" w:color="000000"/>
              <w:bottom w:val="single" w:sz="6" w:space="0" w:color="000000"/>
              <w:right w:val="single" w:sz="6" w:space="0" w:color="000000"/>
            </w:tcBorders>
            <w:vAlign w:val="bottom"/>
          </w:tcPr>
          <w:p w14:paraId="3BC74315" w14:textId="77777777" w:rsidR="00AD7588" w:rsidRDefault="00000000">
            <w:pPr>
              <w:widowControl w:val="0"/>
              <w:jc w:val="center"/>
            </w:pPr>
            <w:r>
              <w:rPr>
                <w:rFonts w:ascii="Arial Narrow" w:hAnsi="Arial Narrow"/>
                <w:color w:val="000000"/>
                <w:sz w:val="22"/>
                <w:szCs w:val="22"/>
              </w:rPr>
              <w:t>1</w:t>
            </w:r>
          </w:p>
        </w:tc>
        <w:tc>
          <w:tcPr>
            <w:tcW w:w="1079" w:type="dxa"/>
            <w:tcBorders>
              <w:top w:val="single" w:sz="6" w:space="0" w:color="000000"/>
              <w:left w:val="single" w:sz="6" w:space="0" w:color="000000"/>
              <w:bottom w:val="single" w:sz="6" w:space="0" w:color="000000"/>
              <w:right w:val="single" w:sz="6" w:space="0" w:color="000000"/>
            </w:tcBorders>
            <w:vAlign w:val="bottom"/>
          </w:tcPr>
          <w:p w14:paraId="66655172" w14:textId="77777777" w:rsidR="00AD7588" w:rsidRDefault="00AD7588">
            <w:pPr>
              <w:widowControl w:val="0"/>
            </w:pPr>
          </w:p>
        </w:tc>
      </w:tr>
      <w:tr w:rsidR="00AD7588" w14:paraId="57E3AF9D" w14:textId="77777777">
        <w:trPr>
          <w:trHeight w:val="765"/>
        </w:trPr>
        <w:tc>
          <w:tcPr>
            <w:tcW w:w="2387" w:type="dxa"/>
            <w:tcBorders>
              <w:top w:val="single" w:sz="6" w:space="0" w:color="000000"/>
              <w:left w:val="single" w:sz="6" w:space="0" w:color="000000"/>
              <w:bottom w:val="single" w:sz="6" w:space="0" w:color="000000"/>
              <w:right w:val="single" w:sz="6" w:space="0" w:color="000000"/>
            </w:tcBorders>
            <w:vAlign w:val="bottom"/>
          </w:tcPr>
          <w:p w14:paraId="0B56526C" w14:textId="77777777" w:rsidR="00AD7588" w:rsidRDefault="00000000">
            <w:pPr>
              <w:pStyle w:val="Paraststmeklis"/>
              <w:widowControl w:val="0"/>
              <w:spacing w:before="240" w:beforeAutospacing="0" w:after="240" w:afterAutospacing="0"/>
              <w:jc w:val="both"/>
              <w:rPr>
                <w:lang w:val="lv-LV"/>
              </w:rPr>
            </w:pPr>
            <w:r>
              <w:rPr>
                <w:rFonts w:ascii="Arial Narrow" w:hAnsi="Arial Narrow"/>
                <w:color w:val="000000"/>
                <w:sz w:val="22"/>
                <w:szCs w:val="22"/>
                <w:lang w:val="lv-LV"/>
              </w:rPr>
              <w:t>Jānis Asaris</w:t>
            </w:r>
          </w:p>
        </w:tc>
        <w:tc>
          <w:tcPr>
            <w:tcW w:w="1115" w:type="dxa"/>
            <w:tcBorders>
              <w:top w:val="single" w:sz="6" w:space="0" w:color="000000"/>
              <w:left w:val="single" w:sz="6" w:space="0" w:color="000000"/>
              <w:bottom w:val="single" w:sz="6" w:space="0" w:color="000000"/>
              <w:right w:val="single" w:sz="6" w:space="0" w:color="000000"/>
            </w:tcBorders>
            <w:vAlign w:val="bottom"/>
          </w:tcPr>
          <w:p w14:paraId="09A4AE5D" w14:textId="77777777" w:rsidR="00AD7588" w:rsidRDefault="00AD7588">
            <w:pPr>
              <w:pStyle w:val="Paraststmeklis"/>
              <w:widowControl w:val="0"/>
              <w:spacing w:before="240" w:beforeAutospacing="0" w:after="240" w:afterAutospacing="0"/>
              <w:jc w:val="center"/>
              <w:rPr>
                <w:lang w:val="lv-LV"/>
              </w:rPr>
            </w:pPr>
          </w:p>
        </w:tc>
        <w:tc>
          <w:tcPr>
            <w:tcW w:w="990" w:type="dxa"/>
            <w:tcBorders>
              <w:top w:val="single" w:sz="6" w:space="0" w:color="000000"/>
              <w:left w:val="single" w:sz="6" w:space="0" w:color="000000"/>
              <w:bottom w:val="single" w:sz="6" w:space="0" w:color="000000"/>
              <w:right w:val="single" w:sz="6" w:space="0" w:color="000000"/>
            </w:tcBorders>
            <w:vAlign w:val="bottom"/>
          </w:tcPr>
          <w:p w14:paraId="0DC1D0F2" w14:textId="77777777" w:rsidR="00AD7588" w:rsidRDefault="00000000">
            <w:pPr>
              <w:pStyle w:val="Paraststmeklis"/>
              <w:widowControl w:val="0"/>
              <w:spacing w:before="240" w:beforeAutospacing="0" w:after="240" w:afterAutospacing="0"/>
              <w:jc w:val="center"/>
              <w:rPr>
                <w:lang w:val="lv-LV"/>
              </w:rPr>
            </w:pPr>
            <w:r>
              <w:rPr>
                <w:rFonts w:ascii="Arial Narrow" w:hAnsi="Arial Narrow"/>
                <w:color w:val="000000"/>
                <w:sz w:val="22"/>
                <w:szCs w:val="22"/>
                <w:lang w:val="lv-LV"/>
              </w:rPr>
              <w:t> </w:t>
            </w:r>
          </w:p>
        </w:tc>
        <w:tc>
          <w:tcPr>
            <w:tcW w:w="1079" w:type="dxa"/>
            <w:tcBorders>
              <w:top w:val="single" w:sz="6" w:space="0" w:color="000000"/>
              <w:left w:val="single" w:sz="6" w:space="0" w:color="000000"/>
              <w:bottom w:val="single" w:sz="6" w:space="0" w:color="000000"/>
              <w:right w:val="single" w:sz="6" w:space="0" w:color="000000"/>
            </w:tcBorders>
            <w:vAlign w:val="bottom"/>
          </w:tcPr>
          <w:p w14:paraId="5F799F5E" w14:textId="77777777" w:rsidR="00AD7588" w:rsidRDefault="00000000">
            <w:pPr>
              <w:pStyle w:val="Paraststmeklis"/>
              <w:widowControl w:val="0"/>
              <w:spacing w:before="240" w:beforeAutospacing="0" w:after="240" w:afterAutospacing="0"/>
              <w:jc w:val="center"/>
              <w:rPr>
                <w:lang w:val="lv-LV"/>
              </w:rPr>
            </w:pPr>
            <w:r>
              <w:rPr>
                <w:rFonts w:ascii="Arial Narrow" w:hAnsi="Arial Narrow"/>
                <w:color w:val="000000"/>
                <w:sz w:val="22"/>
                <w:szCs w:val="22"/>
                <w:lang w:val="lv-LV"/>
              </w:rPr>
              <w:t> 1</w:t>
            </w:r>
          </w:p>
        </w:tc>
      </w:tr>
      <w:tr w:rsidR="00AD7588" w14:paraId="1D96B271" w14:textId="77777777">
        <w:trPr>
          <w:trHeight w:val="765"/>
        </w:trPr>
        <w:tc>
          <w:tcPr>
            <w:tcW w:w="2387" w:type="dxa"/>
            <w:tcBorders>
              <w:top w:val="single" w:sz="6" w:space="0" w:color="000000"/>
              <w:left w:val="single" w:sz="6" w:space="0" w:color="000000"/>
              <w:bottom w:val="single" w:sz="6" w:space="0" w:color="000000"/>
              <w:right w:val="single" w:sz="6" w:space="0" w:color="000000"/>
            </w:tcBorders>
            <w:vAlign w:val="bottom"/>
          </w:tcPr>
          <w:p w14:paraId="54D50B67" w14:textId="77777777" w:rsidR="00AD7588" w:rsidRDefault="00000000">
            <w:pPr>
              <w:pStyle w:val="Paraststmeklis"/>
              <w:widowControl w:val="0"/>
              <w:spacing w:before="240" w:beforeAutospacing="0" w:after="240" w:afterAutospacing="0"/>
              <w:jc w:val="both"/>
              <w:rPr>
                <w:lang w:val="lv-LV"/>
              </w:rPr>
            </w:pPr>
            <w:r>
              <w:rPr>
                <w:rFonts w:ascii="Arial Narrow" w:hAnsi="Arial Narrow"/>
                <w:color w:val="000000"/>
                <w:sz w:val="22"/>
                <w:szCs w:val="22"/>
                <w:lang w:val="lv-LV"/>
              </w:rPr>
              <w:t>Reinis Liepiņš</w:t>
            </w:r>
          </w:p>
        </w:tc>
        <w:tc>
          <w:tcPr>
            <w:tcW w:w="1115" w:type="dxa"/>
            <w:tcBorders>
              <w:top w:val="single" w:sz="6" w:space="0" w:color="000000"/>
              <w:left w:val="single" w:sz="6" w:space="0" w:color="000000"/>
              <w:bottom w:val="single" w:sz="6" w:space="0" w:color="000000"/>
              <w:right w:val="single" w:sz="6" w:space="0" w:color="000000"/>
            </w:tcBorders>
            <w:vAlign w:val="bottom"/>
          </w:tcPr>
          <w:p w14:paraId="0C234171" w14:textId="77777777" w:rsidR="00AD7588" w:rsidRDefault="00000000">
            <w:pPr>
              <w:pStyle w:val="Paraststmeklis"/>
              <w:widowControl w:val="0"/>
              <w:spacing w:before="240" w:beforeAutospacing="0" w:after="240" w:afterAutospacing="0"/>
              <w:jc w:val="center"/>
              <w:rPr>
                <w:lang w:val="lv-LV"/>
              </w:rPr>
            </w:pPr>
            <w:r>
              <w:rPr>
                <w:rFonts w:ascii="Arial Narrow" w:hAnsi="Arial Narrow"/>
                <w:color w:val="000000"/>
                <w:sz w:val="22"/>
                <w:szCs w:val="22"/>
                <w:lang w:val="lv-LV"/>
              </w:rPr>
              <w:t>1</w:t>
            </w:r>
          </w:p>
        </w:tc>
        <w:tc>
          <w:tcPr>
            <w:tcW w:w="990" w:type="dxa"/>
            <w:tcBorders>
              <w:top w:val="single" w:sz="6" w:space="0" w:color="000000"/>
              <w:left w:val="single" w:sz="6" w:space="0" w:color="000000"/>
              <w:bottom w:val="single" w:sz="6" w:space="0" w:color="000000"/>
              <w:right w:val="single" w:sz="6" w:space="0" w:color="000000"/>
            </w:tcBorders>
            <w:vAlign w:val="bottom"/>
          </w:tcPr>
          <w:p w14:paraId="3F92496B" w14:textId="77777777" w:rsidR="00AD7588" w:rsidRDefault="00000000">
            <w:pPr>
              <w:pStyle w:val="Paraststmeklis"/>
              <w:widowControl w:val="0"/>
              <w:spacing w:before="240" w:beforeAutospacing="0" w:after="240" w:afterAutospacing="0"/>
              <w:jc w:val="center"/>
              <w:rPr>
                <w:lang w:val="lv-LV"/>
              </w:rPr>
            </w:pPr>
            <w:r>
              <w:rPr>
                <w:rFonts w:ascii="Arial Narrow" w:hAnsi="Arial Narrow"/>
                <w:color w:val="000000"/>
                <w:sz w:val="22"/>
                <w:szCs w:val="22"/>
                <w:lang w:val="lv-LV"/>
              </w:rPr>
              <w:t> </w:t>
            </w:r>
          </w:p>
        </w:tc>
        <w:tc>
          <w:tcPr>
            <w:tcW w:w="1079" w:type="dxa"/>
            <w:tcBorders>
              <w:top w:val="single" w:sz="6" w:space="0" w:color="000000"/>
              <w:left w:val="single" w:sz="6" w:space="0" w:color="000000"/>
              <w:bottom w:val="single" w:sz="6" w:space="0" w:color="000000"/>
              <w:right w:val="single" w:sz="6" w:space="0" w:color="000000"/>
            </w:tcBorders>
            <w:vAlign w:val="bottom"/>
          </w:tcPr>
          <w:p w14:paraId="6A175EA4" w14:textId="77777777" w:rsidR="00AD7588" w:rsidRDefault="00000000">
            <w:pPr>
              <w:pStyle w:val="Paraststmeklis"/>
              <w:widowControl w:val="0"/>
              <w:spacing w:before="240" w:beforeAutospacing="0" w:after="240" w:afterAutospacing="0"/>
              <w:jc w:val="center"/>
              <w:rPr>
                <w:lang w:val="lv-LV"/>
              </w:rPr>
            </w:pPr>
            <w:r>
              <w:rPr>
                <w:rFonts w:ascii="Arial Narrow" w:hAnsi="Arial Narrow"/>
                <w:color w:val="000000"/>
                <w:sz w:val="22"/>
                <w:szCs w:val="22"/>
                <w:lang w:val="lv-LV"/>
              </w:rPr>
              <w:t> </w:t>
            </w:r>
          </w:p>
        </w:tc>
      </w:tr>
      <w:tr w:rsidR="00AD7588" w14:paraId="491F3654" w14:textId="77777777">
        <w:trPr>
          <w:trHeight w:val="765"/>
        </w:trPr>
        <w:tc>
          <w:tcPr>
            <w:tcW w:w="2387" w:type="dxa"/>
            <w:tcBorders>
              <w:top w:val="single" w:sz="6" w:space="0" w:color="000000"/>
              <w:left w:val="single" w:sz="6" w:space="0" w:color="000000"/>
              <w:bottom w:val="single" w:sz="6" w:space="0" w:color="000000"/>
              <w:right w:val="single" w:sz="6" w:space="0" w:color="000000"/>
            </w:tcBorders>
            <w:vAlign w:val="bottom"/>
          </w:tcPr>
          <w:p w14:paraId="39484C01" w14:textId="77777777" w:rsidR="00AD7588" w:rsidRDefault="00000000">
            <w:pPr>
              <w:pStyle w:val="Paraststmeklis"/>
              <w:widowControl w:val="0"/>
              <w:spacing w:before="240" w:beforeAutospacing="0" w:after="240" w:afterAutospacing="0"/>
              <w:jc w:val="both"/>
              <w:rPr>
                <w:lang w:val="lv-LV"/>
              </w:rPr>
            </w:pPr>
            <w:r>
              <w:rPr>
                <w:rFonts w:ascii="Arial Narrow" w:hAnsi="Arial Narrow"/>
                <w:color w:val="000000"/>
                <w:sz w:val="22"/>
                <w:szCs w:val="22"/>
                <w:lang w:val="lv-LV"/>
              </w:rPr>
              <w:t>Daina Pētersone (attālināti)</w:t>
            </w:r>
          </w:p>
        </w:tc>
        <w:tc>
          <w:tcPr>
            <w:tcW w:w="1115" w:type="dxa"/>
            <w:tcBorders>
              <w:top w:val="single" w:sz="6" w:space="0" w:color="000000"/>
              <w:left w:val="single" w:sz="6" w:space="0" w:color="000000"/>
              <w:bottom w:val="single" w:sz="6" w:space="0" w:color="000000"/>
              <w:right w:val="single" w:sz="6" w:space="0" w:color="000000"/>
            </w:tcBorders>
            <w:vAlign w:val="bottom"/>
          </w:tcPr>
          <w:p w14:paraId="2598899F" w14:textId="77777777" w:rsidR="00AD7588" w:rsidRDefault="00AD7588">
            <w:pPr>
              <w:pStyle w:val="Paraststmeklis"/>
              <w:widowControl w:val="0"/>
              <w:spacing w:before="240" w:beforeAutospacing="0" w:after="240" w:afterAutospacing="0"/>
              <w:jc w:val="center"/>
              <w:rPr>
                <w:rFonts w:ascii="Arial Narrow" w:hAnsi="Arial Narrow"/>
                <w:lang w:val="lv-LV"/>
              </w:rPr>
            </w:pPr>
          </w:p>
        </w:tc>
        <w:tc>
          <w:tcPr>
            <w:tcW w:w="990" w:type="dxa"/>
            <w:tcBorders>
              <w:top w:val="single" w:sz="6" w:space="0" w:color="000000"/>
              <w:left w:val="single" w:sz="6" w:space="0" w:color="000000"/>
              <w:bottom w:val="single" w:sz="6" w:space="0" w:color="000000"/>
              <w:right w:val="single" w:sz="6" w:space="0" w:color="000000"/>
            </w:tcBorders>
            <w:vAlign w:val="bottom"/>
          </w:tcPr>
          <w:p w14:paraId="67E468A2" w14:textId="77777777" w:rsidR="00AD7588" w:rsidRDefault="00AD7588">
            <w:pPr>
              <w:widowControl w:val="0"/>
              <w:rPr>
                <w:rFonts w:ascii="Arial Narrow" w:hAnsi="Arial Narrow"/>
              </w:rPr>
            </w:pPr>
          </w:p>
        </w:tc>
        <w:tc>
          <w:tcPr>
            <w:tcW w:w="1079" w:type="dxa"/>
            <w:tcBorders>
              <w:top w:val="single" w:sz="6" w:space="0" w:color="000000"/>
              <w:left w:val="single" w:sz="6" w:space="0" w:color="000000"/>
              <w:bottom w:val="single" w:sz="6" w:space="0" w:color="000000"/>
              <w:right w:val="single" w:sz="6" w:space="0" w:color="000000"/>
            </w:tcBorders>
            <w:vAlign w:val="bottom"/>
          </w:tcPr>
          <w:p w14:paraId="408F00D1" w14:textId="77777777" w:rsidR="00AD7588" w:rsidRDefault="00000000">
            <w:pPr>
              <w:widowControl w:val="0"/>
              <w:jc w:val="center"/>
              <w:rPr>
                <w:rFonts w:ascii="Arial Narrow" w:hAnsi="Arial Narrow"/>
              </w:rPr>
            </w:pPr>
            <w:r>
              <w:rPr>
                <w:rFonts w:ascii="Arial Narrow" w:hAnsi="Arial Narrow"/>
              </w:rPr>
              <w:t>1</w:t>
            </w:r>
          </w:p>
        </w:tc>
      </w:tr>
      <w:tr w:rsidR="00AD7588" w14:paraId="56E92323" w14:textId="77777777">
        <w:trPr>
          <w:trHeight w:val="765"/>
        </w:trPr>
        <w:tc>
          <w:tcPr>
            <w:tcW w:w="2387" w:type="dxa"/>
            <w:tcBorders>
              <w:top w:val="single" w:sz="6" w:space="0" w:color="000000"/>
              <w:left w:val="single" w:sz="6" w:space="0" w:color="000000"/>
              <w:bottom w:val="single" w:sz="6" w:space="0" w:color="000000"/>
              <w:right w:val="single" w:sz="6" w:space="0" w:color="000000"/>
            </w:tcBorders>
            <w:vAlign w:val="bottom"/>
          </w:tcPr>
          <w:p w14:paraId="4D741DA4" w14:textId="77777777" w:rsidR="00AD7588" w:rsidRDefault="00000000">
            <w:pPr>
              <w:pStyle w:val="Paraststmeklis"/>
              <w:widowControl w:val="0"/>
              <w:spacing w:before="240" w:beforeAutospacing="0" w:after="240" w:afterAutospacing="0"/>
              <w:jc w:val="both"/>
              <w:rPr>
                <w:lang w:val="lv-LV"/>
              </w:rPr>
            </w:pPr>
            <w:r>
              <w:rPr>
                <w:rFonts w:ascii="Arial Narrow" w:hAnsi="Arial Narrow"/>
                <w:color w:val="000000"/>
                <w:sz w:val="22"/>
                <w:szCs w:val="22"/>
                <w:lang w:val="lv-LV"/>
              </w:rPr>
              <w:t>Artūrs Lapiņš</w:t>
            </w:r>
          </w:p>
        </w:tc>
        <w:tc>
          <w:tcPr>
            <w:tcW w:w="1115" w:type="dxa"/>
            <w:tcBorders>
              <w:top w:val="single" w:sz="6" w:space="0" w:color="000000"/>
              <w:left w:val="single" w:sz="6" w:space="0" w:color="000000"/>
              <w:bottom w:val="single" w:sz="6" w:space="0" w:color="000000"/>
              <w:right w:val="single" w:sz="6" w:space="0" w:color="000000"/>
            </w:tcBorders>
            <w:vAlign w:val="bottom"/>
          </w:tcPr>
          <w:p w14:paraId="7AA1F058" w14:textId="77777777" w:rsidR="00AD7588" w:rsidRDefault="00AD7588">
            <w:pPr>
              <w:pStyle w:val="Paraststmeklis"/>
              <w:widowControl w:val="0"/>
              <w:spacing w:before="240" w:beforeAutospacing="0" w:after="240" w:afterAutospacing="0"/>
              <w:jc w:val="center"/>
              <w:rPr>
                <w:rFonts w:ascii="Arial Narrow" w:hAnsi="Arial Narrow"/>
                <w:lang w:val="lv-LV"/>
              </w:rPr>
            </w:pPr>
          </w:p>
        </w:tc>
        <w:tc>
          <w:tcPr>
            <w:tcW w:w="990" w:type="dxa"/>
            <w:tcBorders>
              <w:top w:val="single" w:sz="6" w:space="0" w:color="000000"/>
              <w:left w:val="single" w:sz="6" w:space="0" w:color="000000"/>
              <w:bottom w:val="single" w:sz="6" w:space="0" w:color="000000"/>
              <w:right w:val="single" w:sz="6" w:space="0" w:color="000000"/>
            </w:tcBorders>
            <w:vAlign w:val="bottom"/>
          </w:tcPr>
          <w:p w14:paraId="318E6305" w14:textId="77777777" w:rsidR="00AD7588" w:rsidRDefault="00AD7588">
            <w:pPr>
              <w:widowControl w:val="0"/>
              <w:rPr>
                <w:rFonts w:ascii="Arial Narrow" w:hAnsi="Arial Narrow"/>
              </w:rPr>
            </w:pPr>
          </w:p>
        </w:tc>
        <w:tc>
          <w:tcPr>
            <w:tcW w:w="1079" w:type="dxa"/>
            <w:tcBorders>
              <w:top w:val="single" w:sz="6" w:space="0" w:color="000000"/>
              <w:left w:val="single" w:sz="6" w:space="0" w:color="000000"/>
              <w:bottom w:val="single" w:sz="6" w:space="0" w:color="000000"/>
              <w:right w:val="single" w:sz="6" w:space="0" w:color="000000"/>
            </w:tcBorders>
            <w:vAlign w:val="bottom"/>
          </w:tcPr>
          <w:p w14:paraId="3E7984D1" w14:textId="77777777" w:rsidR="00AD7588" w:rsidRDefault="00000000">
            <w:pPr>
              <w:widowControl w:val="0"/>
              <w:jc w:val="center"/>
              <w:rPr>
                <w:rFonts w:ascii="Arial Narrow" w:hAnsi="Arial Narrow"/>
              </w:rPr>
            </w:pPr>
            <w:r>
              <w:rPr>
                <w:rFonts w:ascii="Arial Narrow" w:hAnsi="Arial Narrow"/>
              </w:rPr>
              <w:t>1</w:t>
            </w:r>
          </w:p>
        </w:tc>
      </w:tr>
    </w:tbl>
    <w:p w14:paraId="48F5CE0E" w14:textId="77777777" w:rsidR="00AD7588" w:rsidRDefault="00000000">
      <w:pPr>
        <w:pStyle w:val="Paraststmeklis"/>
        <w:spacing w:before="240" w:beforeAutospacing="0" w:after="240" w:afterAutospacing="0"/>
        <w:jc w:val="both"/>
        <w:rPr>
          <w:lang w:val="lv-LV"/>
        </w:rPr>
      </w:pPr>
      <w:r>
        <w:rPr>
          <w:rFonts w:ascii="Arial Narrow" w:hAnsi="Arial Narrow"/>
          <w:b/>
          <w:bCs/>
          <w:color w:val="000000"/>
          <w:sz w:val="22"/>
          <w:szCs w:val="22"/>
          <w:lang w:val="lv-LV"/>
        </w:rPr>
        <w:t>Balsojuma rezultāts:</w:t>
      </w:r>
    </w:p>
    <w:p w14:paraId="18EECED9" w14:textId="77777777" w:rsidR="00AD7588" w:rsidRDefault="00000000">
      <w:pPr>
        <w:pStyle w:val="Paraststmeklis"/>
        <w:spacing w:before="240" w:beforeAutospacing="0" w:after="240" w:afterAutospacing="0"/>
        <w:jc w:val="both"/>
        <w:rPr>
          <w:lang w:val="lv-LV"/>
        </w:rPr>
      </w:pPr>
      <w:r>
        <w:rPr>
          <w:rFonts w:ascii="Arial Narrow" w:hAnsi="Arial Narrow"/>
          <w:color w:val="000000"/>
          <w:sz w:val="22"/>
          <w:szCs w:val="22"/>
          <w:lang w:val="lv-LV"/>
        </w:rPr>
        <w:t>Par :  2</w:t>
      </w:r>
    </w:p>
    <w:p w14:paraId="1C82138E" w14:textId="77777777" w:rsidR="00AD7588" w:rsidRDefault="00000000">
      <w:pPr>
        <w:pStyle w:val="Paraststmeklis"/>
        <w:spacing w:before="240" w:beforeAutospacing="0" w:after="240" w:afterAutospacing="0"/>
        <w:jc w:val="both"/>
        <w:rPr>
          <w:lang w:val="lv-LV"/>
        </w:rPr>
      </w:pPr>
      <w:r>
        <w:rPr>
          <w:rFonts w:ascii="Arial Narrow" w:hAnsi="Arial Narrow"/>
          <w:color w:val="000000"/>
          <w:sz w:val="22"/>
          <w:szCs w:val="22"/>
          <w:lang w:val="lv-LV"/>
        </w:rPr>
        <w:t>Pret :  3</w:t>
      </w:r>
    </w:p>
    <w:p w14:paraId="4534F551" w14:textId="77777777" w:rsidR="00AD7588" w:rsidRDefault="00000000">
      <w:pPr>
        <w:pStyle w:val="Paraststmeklis"/>
        <w:spacing w:before="240" w:beforeAutospacing="0" w:after="240" w:afterAutospacing="0"/>
        <w:jc w:val="both"/>
        <w:rPr>
          <w:rFonts w:ascii="Arial Narrow" w:hAnsi="Arial Narrow"/>
          <w:color w:val="000000"/>
          <w:sz w:val="22"/>
          <w:szCs w:val="22"/>
          <w:lang w:val="lv-LV"/>
        </w:rPr>
      </w:pPr>
      <w:r>
        <w:rPr>
          <w:rFonts w:ascii="Arial Narrow" w:hAnsi="Arial Narrow"/>
          <w:color w:val="000000"/>
          <w:sz w:val="22"/>
          <w:szCs w:val="22"/>
          <w:lang w:val="lv-LV"/>
        </w:rPr>
        <w:t>Atturas: 3</w:t>
      </w:r>
    </w:p>
    <w:p w14:paraId="1BB41040" w14:textId="77777777" w:rsidR="00AD7588" w:rsidRDefault="00000000">
      <w:pPr>
        <w:pStyle w:val="Paraststmeklis"/>
        <w:spacing w:before="240" w:beforeAutospacing="0" w:after="240" w:afterAutospacing="0"/>
        <w:jc w:val="both"/>
        <w:rPr>
          <w:rFonts w:ascii="Arial Narrow" w:hAnsi="Arial Narrow"/>
          <w:color w:val="000000"/>
          <w:sz w:val="22"/>
          <w:szCs w:val="22"/>
          <w:lang w:val="lv-LV"/>
        </w:rPr>
      </w:pPr>
      <w:r>
        <w:rPr>
          <w:rFonts w:ascii="Arial Narrow" w:hAnsi="Arial Narrow"/>
          <w:b/>
          <w:bCs/>
          <w:color w:val="000000"/>
          <w:sz w:val="22"/>
          <w:szCs w:val="22"/>
          <w:lang w:val="lv-LV"/>
        </w:rPr>
        <w:t xml:space="preserve">Padomes lēmums: </w:t>
      </w:r>
      <w:r>
        <w:rPr>
          <w:rFonts w:ascii="Arial Narrow" w:hAnsi="Arial Narrow"/>
          <w:color w:val="000000"/>
          <w:sz w:val="22"/>
          <w:szCs w:val="22"/>
          <w:lang w:val="lv-LV"/>
        </w:rPr>
        <w:t>nav atbalstīts.</w:t>
      </w:r>
    </w:p>
    <w:p w14:paraId="65E02956" w14:textId="77777777" w:rsidR="00AD7588" w:rsidRDefault="00AD7588">
      <w:pPr>
        <w:pStyle w:val="Paraststmeklis"/>
        <w:spacing w:before="240" w:beforeAutospacing="0" w:after="240" w:afterAutospacing="0"/>
        <w:jc w:val="both"/>
        <w:rPr>
          <w:rFonts w:ascii="Arial Narrow" w:hAnsi="Arial Narrow"/>
          <w:color w:val="000000"/>
          <w:sz w:val="22"/>
          <w:szCs w:val="22"/>
          <w:lang w:val="lv-LV"/>
        </w:rPr>
      </w:pPr>
    </w:p>
    <w:p w14:paraId="639EAA06" w14:textId="77777777" w:rsidR="00AD7588" w:rsidRDefault="00000000">
      <w:pPr>
        <w:spacing w:before="240" w:after="240"/>
        <w:ind w:left="280"/>
        <w:jc w:val="center"/>
      </w:pPr>
      <w:r>
        <w:rPr>
          <w:rFonts w:ascii="Arial Narrow" w:hAnsi="Arial Narrow"/>
          <w:color w:val="000000"/>
        </w:rPr>
        <w:t> </w:t>
      </w:r>
      <w:r>
        <w:rPr>
          <w:rFonts w:ascii="Arial Narrow" w:hAnsi="Arial Narrow"/>
          <w:b/>
          <w:bCs/>
          <w:color w:val="000000"/>
          <w:sz w:val="22"/>
          <w:szCs w:val="22"/>
        </w:rPr>
        <w:t>4.</w:t>
      </w:r>
    </w:p>
    <w:p w14:paraId="58ED8397" w14:textId="77777777" w:rsidR="00AD7588" w:rsidRDefault="00000000">
      <w:pPr>
        <w:pBdr>
          <w:bottom w:val="single" w:sz="4" w:space="1" w:color="000000"/>
        </w:pBdr>
        <w:jc w:val="center"/>
        <w:rPr>
          <w:rFonts w:ascii="Arial Narrow" w:eastAsia="Arial Narrow" w:hAnsi="Arial Narrow" w:cs="Arial Narrow"/>
          <w:b/>
          <w:color w:val="000000"/>
          <w:sz w:val="22"/>
          <w:szCs w:val="22"/>
        </w:rPr>
      </w:pPr>
      <w:r>
        <w:rPr>
          <w:rFonts w:ascii="Arial Narrow" w:hAnsi="Arial Narrow"/>
          <w:b/>
          <w:bCs/>
          <w:color w:val="000000"/>
          <w:shd w:val="clear" w:color="auto" w:fill="FFFFFF"/>
        </w:rPr>
        <w:t>Par apbūves ieceri Ernesta Birznieka-Upīša ielā 12 un Ernesta Birznieka-Upīša ielā 14. Iesniedzējs:  AS “</w:t>
      </w:r>
      <w:proofErr w:type="spellStart"/>
      <w:r>
        <w:rPr>
          <w:rFonts w:ascii="Arial Narrow" w:hAnsi="Arial Narrow"/>
          <w:b/>
          <w:bCs/>
          <w:color w:val="000000"/>
          <w:shd w:val="clear" w:color="auto" w:fill="FFFFFF"/>
        </w:rPr>
        <w:t>Palast</w:t>
      </w:r>
      <w:proofErr w:type="spellEnd"/>
      <w:r>
        <w:rPr>
          <w:rFonts w:ascii="Arial Narrow" w:hAnsi="Arial Narrow"/>
          <w:b/>
          <w:bCs/>
          <w:color w:val="000000"/>
          <w:shd w:val="clear" w:color="auto" w:fill="FFFFFF"/>
        </w:rPr>
        <w:t xml:space="preserve"> </w:t>
      </w:r>
      <w:proofErr w:type="spellStart"/>
      <w:r>
        <w:rPr>
          <w:rFonts w:ascii="Arial Narrow" w:hAnsi="Arial Narrow"/>
          <w:b/>
          <w:bCs/>
          <w:color w:val="000000"/>
          <w:shd w:val="clear" w:color="auto" w:fill="FFFFFF"/>
        </w:rPr>
        <w:t>Architekts</w:t>
      </w:r>
      <w:proofErr w:type="spellEnd"/>
      <w:r>
        <w:rPr>
          <w:rFonts w:ascii="Arial Narrow" w:hAnsi="Arial Narrow"/>
          <w:b/>
          <w:bCs/>
          <w:color w:val="000000"/>
          <w:shd w:val="clear" w:color="auto" w:fill="FFFFFF"/>
        </w:rPr>
        <w:t>”</w:t>
      </w:r>
      <w:r>
        <w:rPr>
          <w:rFonts w:ascii="Arial Narrow" w:hAnsi="Arial Narrow"/>
          <w:b/>
          <w:bCs/>
          <w:color w:val="000000"/>
          <w:sz w:val="22"/>
          <w:szCs w:val="22"/>
          <w:shd w:val="clear" w:color="auto" w:fill="FFFFFF"/>
        </w:rPr>
        <w:t xml:space="preserve"> </w:t>
      </w:r>
    </w:p>
    <w:p w14:paraId="2ADE28C6" w14:textId="77777777" w:rsidR="00AD7588" w:rsidRDefault="00AD7588">
      <w:pPr>
        <w:jc w:val="both"/>
        <w:rPr>
          <w:rFonts w:ascii="Arial Narrow" w:eastAsia="Arial Narrow" w:hAnsi="Arial Narrow" w:cs="Arial Narrow"/>
          <w:sz w:val="22"/>
          <w:szCs w:val="22"/>
        </w:rPr>
      </w:pPr>
    </w:p>
    <w:p w14:paraId="27CF0381" w14:textId="77777777" w:rsidR="00AD7588" w:rsidRDefault="00000000">
      <w:pPr>
        <w:spacing w:before="240" w:after="240"/>
        <w:jc w:val="both"/>
        <w:rPr>
          <w:rFonts w:ascii="Arial Narrow" w:hAnsi="Arial Narrow"/>
          <w:color w:val="000000"/>
          <w:sz w:val="22"/>
          <w:szCs w:val="22"/>
        </w:rPr>
      </w:pPr>
      <w:r>
        <w:rPr>
          <w:rFonts w:ascii="Arial Narrow" w:hAnsi="Arial Narrow"/>
          <w:color w:val="000000"/>
          <w:sz w:val="22"/>
          <w:szCs w:val="22"/>
        </w:rPr>
        <w:t>J. Bērziņš prezentē projektu un ziņo, ka strādā pie divu ēku atjaunošanas un pārbūves Ernesta Birznieka</w:t>
      </w:r>
      <w:r>
        <w:rPr>
          <w:rFonts w:ascii="Cambria Math" w:hAnsi="Cambria Math" w:cs="Cambria Math"/>
          <w:color w:val="000000"/>
          <w:sz w:val="22"/>
          <w:szCs w:val="22"/>
        </w:rPr>
        <w:noBreakHyphen/>
      </w:r>
      <w:r>
        <w:rPr>
          <w:rFonts w:ascii="Arial Narrow" w:hAnsi="Arial Narrow"/>
          <w:color w:val="000000"/>
          <w:sz w:val="22"/>
          <w:szCs w:val="22"/>
        </w:rPr>
        <w:t>Up</w:t>
      </w:r>
      <w:r>
        <w:rPr>
          <w:rFonts w:ascii="Arial Narrow" w:hAnsi="Arial Narrow" w:cs="Arial Narrow"/>
          <w:color w:val="000000"/>
          <w:sz w:val="22"/>
          <w:szCs w:val="22"/>
        </w:rPr>
        <w:t>īš</w:t>
      </w:r>
      <w:r>
        <w:rPr>
          <w:rFonts w:ascii="Arial Narrow" w:hAnsi="Arial Narrow"/>
          <w:color w:val="000000"/>
          <w:sz w:val="22"/>
          <w:szCs w:val="22"/>
        </w:rPr>
        <w:t>a iel</w:t>
      </w:r>
      <w:r>
        <w:rPr>
          <w:rFonts w:ascii="Arial Narrow" w:hAnsi="Arial Narrow" w:cs="Arial Narrow"/>
          <w:color w:val="000000"/>
          <w:sz w:val="22"/>
          <w:szCs w:val="22"/>
        </w:rPr>
        <w:t>ā</w:t>
      </w:r>
      <w:r>
        <w:rPr>
          <w:rFonts w:ascii="Arial Narrow" w:hAnsi="Arial Narrow"/>
          <w:color w:val="000000"/>
          <w:sz w:val="22"/>
          <w:szCs w:val="22"/>
        </w:rPr>
        <w:t xml:space="preserve"> 12 un 14. Tika piepras</w:t>
      </w:r>
      <w:r>
        <w:rPr>
          <w:rFonts w:ascii="Arial Narrow" w:hAnsi="Arial Narrow" w:cs="Arial Narrow"/>
          <w:color w:val="000000"/>
          <w:sz w:val="22"/>
          <w:szCs w:val="22"/>
        </w:rPr>
        <w:t>ī</w:t>
      </w:r>
      <w:r>
        <w:rPr>
          <w:rFonts w:ascii="Arial Narrow" w:hAnsi="Arial Narrow"/>
          <w:color w:val="000000"/>
          <w:sz w:val="22"/>
          <w:szCs w:val="22"/>
        </w:rPr>
        <w:t>ta kult</w:t>
      </w:r>
      <w:r>
        <w:rPr>
          <w:rFonts w:ascii="Arial Narrow" w:hAnsi="Arial Narrow" w:cs="Arial Narrow"/>
          <w:color w:val="000000"/>
          <w:sz w:val="22"/>
          <w:szCs w:val="22"/>
        </w:rPr>
        <w:t>ū</w:t>
      </w:r>
      <w:r>
        <w:rPr>
          <w:rFonts w:ascii="Arial Narrow" w:hAnsi="Arial Narrow"/>
          <w:color w:val="000000"/>
          <w:sz w:val="22"/>
          <w:szCs w:val="22"/>
        </w:rPr>
        <w:t>rv</w:t>
      </w:r>
      <w:r>
        <w:rPr>
          <w:rFonts w:ascii="Arial Narrow" w:hAnsi="Arial Narrow" w:cs="Arial Narrow"/>
          <w:color w:val="000000"/>
          <w:sz w:val="22"/>
          <w:szCs w:val="22"/>
        </w:rPr>
        <w:t>ē</w:t>
      </w:r>
      <w:r>
        <w:rPr>
          <w:rFonts w:ascii="Arial Narrow" w:hAnsi="Arial Narrow"/>
          <w:color w:val="000000"/>
          <w:sz w:val="22"/>
          <w:szCs w:val="22"/>
        </w:rPr>
        <w:t>sturisk</w:t>
      </w:r>
      <w:r>
        <w:rPr>
          <w:rFonts w:ascii="Arial Narrow" w:hAnsi="Arial Narrow" w:cs="Arial Narrow"/>
          <w:color w:val="000000"/>
          <w:sz w:val="22"/>
          <w:szCs w:val="22"/>
        </w:rPr>
        <w:t>ā</w:t>
      </w:r>
      <w:r>
        <w:rPr>
          <w:rFonts w:ascii="Arial Narrow" w:hAnsi="Arial Narrow"/>
          <w:color w:val="000000"/>
          <w:sz w:val="22"/>
          <w:szCs w:val="22"/>
        </w:rPr>
        <w:t>s v</w:t>
      </w:r>
      <w:r>
        <w:rPr>
          <w:rFonts w:ascii="Arial Narrow" w:hAnsi="Arial Narrow" w:cs="Arial Narrow"/>
          <w:color w:val="000000"/>
          <w:sz w:val="22"/>
          <w:szCs w:val="22"/>
        </w:rPr>
        <w:t>ē</w:t>
      </w:r>
      <w:r>
        <w:rPr>
          <w:rFonts w:ascii="Arial Narrow" w:hAnsi="Arial Narrow"/>
          <w:color w:val="000000"/>
          <w:sz w:val="22"/>
          <w:szCs w:val="22"/>
        </w:rPr>
        <w:t>rt</w:t>
      </w:r>
      <w:r>
        <w:rPr>
          <w:rFonts w:ascii="Arial Narrow" w:hAnsi="Arial Narrow" w:cs="Arial Narrow"/>
          <w:color w:val="000000"/>
          <w:sz w:val="22"/>
          <w:szCs w:val="22"/>
        </w:rPr>
        <w:t>ī</w:t>
      </w:r>
      <w:r>
        <w:rPr>
          <w:rFonts w:ascii="Arial Narrow" w:hAnsi="Arial Narrow"/>
          <w:color w:val="000000"/>
          <w:sz w:val="22"/>
          <w:szCs w:val="22"/>
        </w:rPr>
        <w:t>bas l</w:t>
      </w:r>
      <w:r>
        <w:rPr>
          <w:rFonts w:ascii="Arial Narrow" w:hAnsi="Arial Narrow" w:cs="Arial Narrow"/>
          <w:color w:val="000000"/>
          <w:sz w:val="22"/>
          <w:szCs w:val="22"/>
        </w:rPr>
        <w:t>ī</w:t>
      </w:r>
      <w:r>
        <w:rPr>
          <w:rFonts w:ascii="Arial Narrow" w:hAnsi="Arial Narrow"/>
          <w:color w:val="000000"/>
          <w:sz w:val="22"/>
          <w:szCs w:val="22"/>
        </w:rPr>
        <w:t>me</w:t>
      </w:r>
      <w:r>
        <w:rPr>
          <w:rFonts w:ascii="Arial Narrow" w:hAnsi="Arial Narrow" w:cs="Arial Narrow"/>
          <w:color w:val="000000"/>
          <w:sz w:val="22"/>
          <w:szCs w:val="22"/>
        </w:rPr>
        <w:t>ņ</w:t>
      </w:r>
      <w:r>
        <w:rPr>
          <w:rFonts w:ascii="Arial Narrow" w:hAnsi="Arial Narrow"/>
          <w:color w:val="000000"/>
          <w:sz w:val="22"/>
          <w:szCs w:val="22"/>
        </w:rPr>
        <w:t>a noteik</w:t>
      </w:r>
      <w:r>
        <w:rPr>
          <w:rFonts w:ascii="Arial Narrow" w:hAnsi="Arial Narrow" w:cs="Arial Narrow"/>
          <w:color w:val="000000"/>
          <w:sz w:val="22"/>
          <w:szCs w:val="22"/>
        </w:rPr>
        <w:t>š</w:t>
      </w:r>
      <w:r>
        <w:rPr>
          <w:rFonts w:ascii="Arial Narrow" w:hAnsi="Arial Narrow"/>
          <w:color w:val="000000"/>
          <w:sz w:val="22"/>
          <w:szCs w:val="22"/>
        </w:rPr>
        <w:t>ana. Nov</w:t>
      </w:r>
      <w:r>
        <w:rPr>
          <w:rFonts w:ascii="Arial Narrow" w:hAnsi="Arial Narrow" w:cs="Arial Narrow"/>
          <w:color w:val="000000"/>
          <w:sz w:val="22"/>
          <w:szCs w:val="22"/>
        </w:rPr>
        <w:t>ē</w:t>
      </w:r>
      <w:r>
        <w:rPr>
          <w:rFonts w:ascii="Arial Narrow" w:hAnsi="Arial Narrow"/>
          <w:color w:val="000000"/>
          <w:sz w:val="22"/>
          <w:szCs w:val="22"/>
        </w:rPr>
        <w:t>rt</w:t>
      </w:r>
      <w:r>
        <w:rPr>
          <w:rFonts w:ascii="Arial Narrow" w:hAnsi="Arial Narrow" w:cs="Arial Narrow"/>
          <w:color w:val="000000"/>
          <w:sz w:val="22"/>
          <w:szCs w:val="22"/>
        </w:rPr>
        <w:t>ē</w:t>
      </w:r>
      <w:r>
        <w:rPr>
          <w:rFonts w:ascii="Arial Narrow" w:hAnsi="Arial Narrow"/>
          <w:color w:val="000000"/>
          <w:sz w:val="22"/>
          <w:szCs w:val="22"/>
        </w:rPr>
        <w:t>jum</w:t>
      </w:r>
      <w:r>
        <w:rPr>
          <w:rFonts w:ascii="Arial Narrow" w:hAnsi="Arial Narrow" w:cs="Arial Narrow"/>
          <w:color w:val="000000"/>
          <w:sz w:val="22"/>
          <w:szCs w:val="22"/>
        </w:rPr>
        <w:t>ā</w:t>
      </w:r>
      <w:r>
        <w:rPr>
          <w:rFonts w:ascii="Arial Narrow" w:hAnsi="Arial Narrow"/>
          <w:color w:val="000000"/>
          <w:sz w:val="22"/>
          <w:szCs w:val="22"/>
        </w:rPr>
        <w:t xml:space="preserve"> secin</w:t>
      </w:r>
      <w:r>
        <w:rPr>
          <w:rFonts w:ascii="Arial Narrow" w:hAnsi="Arial Narrow" w:cs="Arial Narrow"/>
          <w:color w:val="000000"/>
          <w:sz w:val="22"/>
          <w:szCs w:val="22"/>
        </w:rPr>
        <w:t>ā</w:t>
      </w:r>
      <w:r>
        <w:rPr>
          <w:rFonts w:ascii="Arial Narrow" w:hAnsi="Arial Narrow"/>
          <w:color w:val="000000"/>
          <w:sz w:val="22"/>
          <w:szCs w:val="22"/>
        </w:rPr>
        <w:t xml:space="preserve">ts, ka </w:t>
      </w:r>
      <w:r>
        <w:rPr>
          <w:rFonts w:ascii="Arial Narrow" w:hAnsi="Arial Narrow" w:cs="Arial Narrow"/>
          <w:color w:val="000000"/>
          <w:sz w:val="22"/>
          <w:szCs w:val="22"/>
        </w:rPr>
        <w:t>ē</w:t>
      </w:r>
      <w:r>
        <w:rPr>
          <w:rFonts w:ascii="Arial Narrow" w:hAnsi="Arial Narrow"/>
          <w:color w:val="000000"/>
          <w:sz w:val="22"/>
          <w:szCs w:val="22"/>
        </w:rPr>
        <w:t>kai Ernesta Birznieka</w:t>
      </w:r>
      <w:r>
        <w:rPr>
          <w:rFonts w:ascii="Cambria Math" w:hAnsi="Cambria Math" w:cs="Cambria Math"/>
          <w:color w:val="000000"/>
          <w:sz w:val="22"/>
          <w:szCs w:val="22"/>
        </w:rPr>
        <w:noBreakHyphen/>
      </w:r>
      <w:r>
        <w:rPr>
          <w:rFonts w:ascii="Arial Narrow" w:hAnsi="Arial Narrow"/>
          <w:color w:val="000000"/>
          <w:sz w:val="22"/>
          <w:szCs w:val="22"/>
        </w:rPr>
        <w:t>Up</w:t>
      </w:r>
      <w:r>
        <w:rPr>
          <w:rFonts w:ascii="Arial Narrow" w:hAnsi="Arial Narrow" w:cs="Arial Narrow"/>
          <w:color w:val="000000"/>
          <w:sz w:val="22"/>
          <w:szCs w:val="22"/>
        </w:rPr>
        <w:t>īš</w:t>
      </w:r>
      <w:r>
        <w:rPr>
          <w:rFonts w:ascii="Arial Narrow" w:hAnsi="Arial Narrow"/>
          <w:color w:val="000000"/>
          <w:sz w:val="22"/>
          <w:szCs w:val="22"/>
        </w:rPr>
        <w:t>a iel</w:t>
      </w:r>
      <w:r>
        <w:rPr>
          <w:rFonts w:ascii="Arial Narrow" w:hAnsi="Arial Narrow" w:cs="Arial Narrow"/>
          <w:color w:val="000000"/>
          <w:sz w:val="22"/>
          <w:szCs w:val="22"/>
        </w:rPr>
        <w:t>ā</w:t>
      </w:r>
      <w:r>
        <w:rPr>
          <w:rFonts w:ascii="Arial Narrow" w:hAnsi="Arial Narrow"/>
          <w:color w:val="000000"/>
          <w:sz w:val="22"/>
          <w:szCs w:val="22"/>
        </w:rPr>
        <w:t xml:space="preserve"> 14 ir neliela kult</w:t>
      </w:r>
      <w:r>
        <w:rPr>
          <w:rFonts w:ascii="Arial Narrow" w:hAnsi="Arial Narrow" w:cs="Arial Narrow"/>
          <w:color w:val="000000"/>
          <w:sz w:val="22"/>
          <w:szCs w:val="22"/>
        </w:rPr>
        <w:t>ū</w:t>
      </w:r>
      <w:r>
        <w:rPr>
          <w:rFonts w:ascii="Arial Narrow" w:hAnsi="Arial Narrow"/>
          <w:color w:val="000000"/>
          <w:sz w:val="22"/>
          <w:szCs w:val="22"/>
        </w:rPr>
        <w:t>rv</w:t>
      </w:r>
      <w:r>
        <w:rPr>
          <w:rFonts w:ascii="Arial Narrow" w:hAnsi="Arial Narrow" w:cs="Arial Narrow"/>
          <w:color w:val="000000"/>
          <w:sz w:val="22"/>
          <w:szCs w:val="22"/>
        </w:rPr>
        <w:t>ē</w:t>
      </w:r>
      <w:r>
        <w:rPr>
          <w:rFonts w:ascii="Arial Narrow" w:hAnsi="Arial Narrow"/>
          <w:color w:val="000000"/>
          <w:sz w:val="22"/>
          <w:szCs w:val="22"/>
        </w:rPr>
        <w:t>sturiska v</w:t>
      </w:r>
      <w:r>
        <w:rPr>
          <w:rFonts w:ascii="Arial Narrow" w:hAnsi="Arial Narrow" w:cs="Arial Narrow"/>
          <w:color w:val="000000"/>
          <w:sz w:val="22"/>
          <w:szCs w:val="22"/>
        </w:rPr>
        <w:t>ē</w:t>
      </w:r>
      <w:r>
        <w:rPr>
          <w:rFonts w:ascii="Arial Narrow" w:hAnsi="Arial Narrow"/>
          <w:color w:val="000000"/>
          <w:sz w:val="22"/>
          <w:szCs w:val="22"/>
        </w:rPr>
        <w:t>rt</w:t>
      </w:r>
      <w:r>
        <w:rPr>
          <w:rFonts w:ascii="Arial Narrow" w:hAnsi="Arial Narrow" w:cs="Arial Narrow"/>
          <w:color w:val="000000"/>
          <w:sz w:val="22"/>
          <w:szCs w:val="22"/>
        </w:rPr>
        <w:t>ī</w:t>
      </w:r>
      <w:r>
        <w:rPr>
          <w:rFonts w:ascii="Arial Narrow" w:hAnsi="Arial Narrow"/>
          <w:color w:val="000000"/>
          <w:sz w:val="22"/>
          <w:szCs w:val="22"/>
        </w:rPr>
        <w:t>ba un tai ir atsevi</w:t>
      </w:r>
      <w:r>
        <w:rPr>
          <w:rFonts w:ascii="Arial Narrow" w:hAnsi="Arial Narrow" w:cs="Arial Narrow"/>
          <w:color w:val="000000"/>
          <w:sz w:val="22"/>
          <w:szCs w:val="22"/>
        </w:rPr>
        <w:t>šķ</w:t>
      </w:r>
      <w:r>
        <w:rPr>
          <w:rFonts w:ascii="Arial Narrow" w:hAnsi="Arial Narrow"/>
          <w:color w:val="000000"/>
          <w:sz w:val="22"/>
          <w:szCs w:val="22"/>
        </w:rPr>
        <w:t>i v</w:t>
      </w:r>
      <w:r>
        <w:rPr>
          <w:rFonts w:ascii="Arial Narrow" w:hAnsi="Arial Narrow" w:cs="Arial Narrow"/>
          <w:color w:val="000000"/>
          <w:sz w:val="22"/>
          <w:szCs w:val="22"/>
        </w:rPr>
        <w:t>ē</w:t>
      </w:r>
      <w:r>
        <w:rPr>
          <w:rFonts w:ascii="Arial Narrow" w:hAnsi="Arial Narrow"/>
          <w:color w:val="000000"/>
          <w:sz w:val="22"/>
          <w:szCs w:val="22"/>
        </w:rPr>
        <w:t>rt</w:t>
      </w:r>
      <w:r>
        <w:rPr>
          <w:rFonts w:ascii="Arial Narrow" w:hAnsi="Arial Narrow" w:cs="Arial Narrow"/>
          <w:color w:val="000000"/>
          <w:sz w:val="22"/>
          <w:szCs w:val="22"/>
        </w:rPr>
        <w:t>ī</w:t>
      </w:r>
      <w:r>
        <w:rPr>
          <w:rFonts w:ascii="Arial Narrow" w:hAnsi="Arial Narrow"/>
          <w:color w:val="000000"/>
          <w:sz w:val="22"/>
          <w:szCs w:val="22"/>
        </w:rPr>
        <w:t>gi elementi. Vi</w:t>
      </w:r>
      <w:r>
        <w:rPr>
          <w:rFonts w:ascii="Arial Narrow" w:hAnsi="Arial Narrow" w:cs="Arial Narrow"/>
          <w:color w:val="000000"/>
          <w:sz w:val="22"/>
          <w:szCs w:val="22"/>
        </w:rPr>
        <w:t>ņš</w:t>
      </w:r>
      <w:r>
        <w:rPr>
          <w:rFonts w:ascii="Arial Narrow" w:hAnsi="Arial Narrow"/>
          <w:color w:val="000000"/>
          <w:sz w:val="22"/>
          <w:szCs w:val="22"/>
        </w:rPr>
        <w:t xml:space="preserve"> </w:t>
      </w:r>
      <w:r>
        <w:rPr>
          <w:rFonts w:ascii="Arial Narrow" w:hAnsi="Arial Narrow" w:cs="Arial Narrow"/>
          <w:color w:val="000000"/>
          <w:sz w:val="22"/>
          <w:szCs w:val="22"/>
        </w:rPr>
        <w:t>ī</w:t>
      </w:r>
      <w:r>
        <w:rPr>
          <w:rFonts w:ascii="Arial Narrow" w:hAnsi="Arial Narrow"/>
          <w:color w:val="000000"/>
          <w:sz w:val="22"/>
          <w:szCs w:val="22"/>
        </w:rPr>
        <w:t xml:space="preserve">si raksturo </w:t>
      </w:r>
      <w:r>
        <w:rPr>
          <w:rFonts w:ascii="Arial Narrow" w:hAnsi="Arial Narrow" w:cs="Arial Narrow"/>
          <w:color w:val="000000"/>
          <w:sz w:val="22"/>
          <w:szCs w:val="22"/>
        </w:rPr>
        <w:t>ē</w:t>
      </w:r>
      <w:r>
        <w:rPr>
          <w:rFonts w:ascii="Arial Narrow" w:hAnsi="Arial Narrow"/>
          <w:color w:val="000000"/>
          <w:sz w:val="22"/>
          <w:szCs w:val="22"/>
        </w:rPr>
        <w:t>kas pa</w:t>
      </w:r>
      <w:r>
        <w:rPr>
          <w:rFonts w:ascii="Arial Narrow" w:hAnsi="Arial Narrow" w:cs="Arial Narrow"/>
          <w:color w:val="000000"/>
          <w:sz w:val="22"/>
          <w:szCs w:val="22"/>
        </w:rPr>
        <w:t>š</w:t>
      </w:r>
      <w:r>
        <w:rPr>
          <w:rFonts w:ascii="Arial Narrow" w:hAnsi="Arial Narrow"/>
          <w:color w:val="000000"/>
          <w:sz w:val="22"/>
          <w:szCs w:val="22"/>
        </w:rPr>
        <w:t>reiz</w:t>
      </w:r>
      <w:r>
        <w:rPr>
          <w:rFonts w:ascii="Arial Narrow" w:hAnsi="Arial Narrow" w:cs="Arial Narrow"/>
          <w:color w:val="000000"/>
          <w:sz w:val="22"/>
          <w:szCs w:val="22"/>
        </w:rPr>
        <w:t>ē</w:t>
      </w:r>
      <w:r>
        <w:rPr>
          <w:rFonts w:ascii="Arial Narrow" w:hAnsi="Arial Narrow"/>
          <w:color w:val="000000"/>
          <w:sz w:val="22"/>
          <w:szCs w:val="22"/>
        </w:rPr>
        <w:t>jo st</w:t>
      </w:r>
      <w:r>
        <w:rPr>
          <w:rFonts w:ascii="Arial Narrow" w:hAnsi="Arial Narrow" w:cs="Arial Narrow"/>
          <w:color w:val="000000"/>
          <w:sz w:val="22"/>
          <w:szCs w:val="22"/>
        </w:rPr>
        <w:t>ā</w:t>
      </w:r>
      <w:r>
        <w:rPr>
          <w:rFonts w:ascii="Arial Narrow" w:hAnsi="Arial Narrow"/>
          <w:color w:val="000000"/>
          <w:sz w:val="22"/>
          <w:szCs w:val="22"/>
        </w:rPr>
        <w:t>vokli. No ori</w:t>
      </w:r>
      <w:r>
        <w:rPr>
          <w:rFonts w:ascii="Arial Narrow" w:hAnsi="Arial Narrow" w:cs="Arial Narrow"/>
          <w:color w:val="000000"/>
          <w:sz w:val="22"/>
          <w:szCs w:val="22"/>
        </w:rPr>
        <w:t>ģ</w:t>
      </w:r>
      <w:r>
        <w:rPr>
          <w:rFonts w:ascii="Arial Narrow" w:hAnsi="Arial Narrow"/>
          <w:color w:val="000000"/>
          <w:sz w:val="22"/>
          <w:szCs w:val="22"/>
        </w:rPr>
        <w:t>in</w:t>
      </w:r>
      <w:r>
        <w:rPr>
          <w:rFonts w:ascii="Arial Narrow" w:hAnsi="Arial Narrow" w:cs="Arial Narrow"/>
          <w:color w:val="000000"/>
          <w:sz w:val="22"/>
          <w:szCs w:val="22"/>
        </w:rPr>
        <w:t>ā</w:t>
      </w:r>
      <w:r>
        <w:rPr>
          <w:rFonts w:ascii="Arial Narrow" w:hAnsi="Arial Narrow"/>
          <w:color w:val="000000"/>
          <w:sz w:val="22"/>
          <w:szCs w:val="22"/>
        </w:rPr>
        <w:t>l</w:t>
      </w:r>
      <w:r>
        <w:rPr>
          <w:rFonts w:ascii="Arial Narrow" w:hAnsi="Arial Narrow" w:cs="Arial Narrow"/>
          <w:color w:val="000000"/>
          <w:sz w:val="22"/>
          <w:szCs w:val="22"/>
        </w:rPr>
        <w:t>ā</w:t>
      </w:r>
      <w:r>
        <w:rPr>
          <w:rFonts w:ascii="Arial Narrow" w:hAnsi="Arial Narrow"/>
          <w:color w:val="000000"/>
          <w:sz w:val="22"/>
          <w:szCs w:val="22"/>
        </w:rPr>
        <w:t xml:space="preserve"> ir saglab</w:t>
      </w:r>
      <w:r>
        <w:rPr>
          <w:rFonts w:ascii="Arial Narrow" w:hAnsi="Arial Narrow" w:cs="Arial Narrow"/>
          <w:color w:val="000000"/>
          <w:sz w:val="22"/>
          <w:szCs w:val="22"/>
        </w:rPr>
        <w:t>ā</w:t>
      </w:r>
      <w:r>
        <w:rPr>
          <w:rFonts w:ascii="Arial Narrow" w:hAnsi="Arial Narrow"/>
          <w:color w:val="000000"/>
          <w:sz w:val="22"/>
          <w:szCs w:val="22"/>
        </w:rPr>
        <w:t>jusies jumta izb</w:t>
      </w:r>
      <w:r>
        <w:rPr>
          <w:rFonts w:ascii="Arial Narrow" w:hAnsi="Arial Narrow" w:cs="Arial Narrow"/>
          <w:color w:val="000000"/>
          <w:sz w:val="22"/>
          <w:szCs w:val="22"/>
        </w:rPr>
        <w:t>ū</w:t>
      </w:r>
      <w:r>
        <w:rPr>
          <w:rFonts w:ascii="Arial Narrow" w:hAnsi="Arial Narrow"/>
          <w:color w:val="000000"/>
          <w:sz w:val="22"/>
          <w:szCs w:val="22"/>
        </w:rPr>
        <w:t>ves dekorat</w:t>
      </w:r>
      <w:r>
        <w:rPr>
          <w:rFonts w:ascii="Arial Narrow" w:hAnsi="Arial Narrow" w:cs="Arial Narrow"/>
          <w:color w:val="000000"/>
          <w:sz w:val="22"/>
          <w:szCs w:val="22"/>
        </w:rPr>
        <w:t>ī</w:t>
      </w:r>
      <w:r>
        <w:rPr>
          <w:rFonts w:ascii="Arial Narrow" w:hAnsi="Arial Narrow"/>
          <w:color w:val="000000"/>
          <w:sz w:val="22"/>
          <w:szCs w:val="22"/>
        </w:rPr>
        <w:t>v</w:t>
      </w:r>
      <w:r>
        <w:rPr>
          <w:rFonts w:ascii="Arial Narrow" w:hAnsi="Arial Narrow" w:cs="Arial Narrow"/>
          <w:color w:val="000000"/>
          <w:sz w:val="22"/>
          <w:szCs w:val="22"/>
        </w:rPr>
        <w:t>ā</w:t>
      </w:r>
      <w:r>
        <w:rPr>
          <w:rFonts w:ascii="Arial Narrow" w:hAnsi="Arial Narrow"/>
          <w:color w:val="000000"/>
          <w:sz w:val="22"/>
          <w:szCs w:val="22"/>
        </w:rPr>
        <w:t xml:space="preserve"> apdare. Komanda analiz</w:t>
      </w:r>
      <w:r>
        <w:rPr>
          <w:rFonts w:ascii="Arial Narrow" w:hAnsi="Arial Narrow" w:cs="Arial Narrow"/>
          <w:color w:val="000000"/>
          <w:sz w:val="22"/>
          <w:szCs w:val="22"/>
        </w:rPr>
        <w:t>ē</w:t>
      </w:r>
      <w:r>
        <w:rPr>
          <w:rFonts w:ascii="Arial Narrow" w:hAnsi="Arial Narrow"/>
          <w:color w:val="000000"/>
          <w:sz w:val="22"/>
          <w:szCs w:val="22"/>
        </w:rPr>
        <w:t>ja vietas situ</w:t>
      </w:r>
      <w:r>
        <w:rPr>
          <w:rFonts w:ascii="Arial Narrow" w:hAnsi="Arial Narrow" w:cs="Arial Narrow"/>
          <w:color w:val="000000"/>
          <w:sz w:val="22"/>
          <w:szCs w:val="22"/>
        </w:rPr>
        <w:t>ā</w:t>
      </w:r>
      <w:r>
        <w:rPr>
          <w:rFonts w:ascii="Arial Narrow" w:hAnsi="Arial Narrow"/>
          <w:color w:val="000000"/>
          <w:sz w:val="22"/>
          <w:szCs w:val="22"/>
        </w:rPr>
        <w:t>ciju un secin</w:t>
      </w:r>
      <w:r>
        <w:rPr>
          <w:rFonts w:ascii="Arial Narrow" w:hAnsi="Arial Narrow" w:cs="Arial Narrow"/>
          <w:color w:val="000000"/>
          <w:sz w:val="22"/>
          <w:szCs w:val="22"/>
        </w:rPr>
        <w:t>ā</w:t>
      </w:r>
      <w:r>
        <w:rPr>
          <w:rFonts w:ascii="Arial Narrow" w:hAnsi="Arial Narrow"/>
          <w:color w:val="000000"/>
          <w:sz w:val="22"/>
          <w:szCs w:val="22"/>
        </w:rPr>
        <w:t>ja, ka lab</w:t>
      </w:r>
      <w:r>
        <w:rPr>
          <w:rFonts w:ascii="Arial Narrow" w:hAnsi="Arial Narrow" w:cs="Arial Narrow"/>
          <w:color w:val="000000"/>
          <w:sz w:val="22"/>
          <w:szCs w:val="22"/>
        </w:rPr>
        <w:t>ā</w:t>
      </w:r>
      <w:r>
        <w:rPr>
          <w:rFonts w:ascii="Arial Narrow" w:hAnsi="Arial Narrow"/>
          <w:color w:val="000000"/>
          <w:sz w:val="22"/>
          <w:szCs w:val="22"/>
        </w:rPr>
        <w:t>kais risin</w:t>
      </w:r>
      <w:r>
        <w:rPr>
          <w:rFonts w:ascii="Arial Narrow" w:hAnsi="Arial Narrow" w:cs="Arial Narrow"/>
          <w:color w:val="000000"/>
          <w:sz w:val="22"/>
          <w:szCs w:val="22"/>
        </w:rPr>
        <w:t>ā</w:t>
      </w:r>
      <w:r>
        <w:rPr>
          <w:rFonts w:ascii="Arial Narrow" w:hAnsi="Arial Narrow"/>
          <w:color w:val="000000"/>
          <w:sz w:val="22"/>
          <w:szCs w:val="22"/>
        </w:rPr>
        <w:t xml:space="preserve">jums būtu izlīdzināt apbūves fronti, veidojot līdzvērtīgu apjomu, lai sakārtotu pilsētbūvniecisko ainavu. Vienlaikus tiek respektētas prasības saglabāt vērtīgo substanci un integrēt to jaunajā risinājumā. Ēkas ārsienas ir koka konstrukcijas, un atsevišķas detaļas varētu integrēt pirmajā stāvā kā interjera apdari. Tomēr ēka kā būve netiks </w:t>
      </w:r>
      <w:r>
        <w:rPr>
          <w:rFonts w:ascii="Arial Narrow" w:hAnsi="Arial Narrow"/>
          <w:color w:val="000000"/>
          <w:sz w:val="22"/>
          <w:szCs w:val="22"/>
        </w:rPr>
        <w:lastRenderedPageBreak/>
        <w:t xml:space="preserve">saglabāta. Tiks saglabāta sajūta par kādreizējo </w:t>
      </w:r>
      <w:proofErr w:type="spellStart"/>
      <w:r>
        <w:rPr>
          <w:rFonts w:ascii="Arial Narrow" w:hAnsi="Arial Narrow"/>
          <w:color w:val="000000"/>
          <w:sz w:val="22"/>
          <w:szCs w:val="22"/>
        </w:rPr>
        <w:t>vienstāva</w:t>
      </w:r>
      <w:proofErr w:type="spellEnd"/>
      <w:r>
        <w:rPr>
          <w:rFonts w:ascii="Arial Narrow" w:hAnsi="Arial Narrow"/>
          <w:color w:val="000000"/>
          <w:sz w:val="22"/>
          <w:szCs w:val="22"/>
        </w:rPr>
        <w:t xml:space="preserve"> apjomu. Balstoties uz AMI, kā vērtīgs atzīts regulārais logu kārtojums. Ēkai agrāk bijis dakstiņu jumts, kas nav saglabājies. Piedāvātā koncepcija paredz, ka pirmajā stāvā tiek integrēta jauna fasādes daļa, kas nav autentiska, bet rada iespaidu par vēsturisko </w:t>
      </w:r>
      <w:proofErr w:type="spellStart"/>
      <w:r>
        <w:rPr>
          <w:rFonts w:ascii="Arial Narrow" w:hAnsi="Arial Narrow"/>
          <w:color w:val="000000"/>
          <w:sz w:val="22"/>
          <w:szCs w:val="22"/>
        </w:rPr>
        <w:t>vienstāva</w:t>
      </w:r>
      <w:proofErr w:type="spellEnd"/>
      <w:r>
        <w:rPr>
          <w:rFonts w:ascii="Arial Narrow" w:hAnsi="Arial Narrow"/>
          <w:color w:val="000000"/>
          <w:sz w:val="22"/>
          <w:szCs w:val="22"/>
        </w:rPr>
        <w:t xml:space="preserve"> ēku. Šādā veidā tiek iemiesota atmiņa par sākotnējo apjomu. Piedāvājumā paredzēta </w:t>
      </w:r>
      <w:proofErr w:type="spellStart"/>
      <w:r>
        <w:rPr>
          <w:rFonts w:ascii="Arial Narrow" w:hAnsi="Arial Narrow"/>
          <w:color w:val="000000"/>
          <w:sz w:val="22"/>
          <w:szCs w:val="22"/>
        </w:rPr>
        <w:t>divlīmeņu</w:t>
      </w:r>
      <w:proofErr w:type="spellEnd"/>
      <w:r>
        <w:rPr>
          <w:rFonts w:ascii="Arial Narrow" w:hAnsi="Arial Narrow"/>
          <w:color w:val="000000"/>
          <w:sz w:val="22"/>
          <w:szCs w:val="22"/>
        </w:rPr>
        <w:t xml:space="preserve"> telpa ar balkona elementu. Uz sienas plānots grafiski atainot informāciju par ēkas vēsturi, lai radītu vēsturisko nospiedumu, taču šis risinājums vēl jāizvērtē. Daudzpakāpju telpa varētu tikt izmantota kā birojs. Sākotnēji tika apsvērta ideja par “māju mājā”, taču tā tika atmesta. Interjerā tiks eksponētas ēkas vērtīgās detaļas, tādējādi saglabājot kultūrvēsturisko substanci. Viņš jautā, vai šāds risinājums ir pieļaujams.</w:t>
      </w:r>
    </w:p>
    <w:p w14:paraId="4BC641F5" w14:textId="77777777" w:rsidR="00AD7588" w:rsidRDefault="00000000">
      <w:pPr>
        <w:spacing w:before="240" w:after="240"/>
        <w:jc w:val="both"/>
        <w:rPr>
          <w:rFonts w:ascii="Arial Narrow" w:hAnsi="Arial Narrow"/>
          <w:color w:val="000000"/>
          <w:sz w:val="22"/>
          <w:szCs w:val="22"/>
        </w:rPr>
      </w:pPr>
      <w:r>
        <w:rPr>
          <w:rFonts w:ascii="Arial Narrow" w:hAnsi="Arial Narrow"/>
          <w:color w:val="000000"/>
          <w:sz w:val="22"/>
          <w:szCs w:val="22"/>
        </w:rPr>
        <w:t>A. Lapiņš pateicas par prezentāciju.</w:t>
      </w:r>
    </w:p>
    <w:p w14:paraId="0FDD2288" w14:textId="77777777" w:rsidR="00AD7588" w:rsidRDefault="00000000">
      <w:pPr>
        <w:spacing w:before="240" w:after="240"/>
        <w:jc w:val="both"/>
        <w:rPr>
          <w:rFonts w:ascii="Arial Narrow" w:hAnsi="Arial Narrow"/>
          <w:color w:val="000000"/>
          <w:sz w:val="22"/>
          <w:szCs w:val="22"/>
        </w:rPr>
      </w:pPr>
      <w:r>
        <w:rPr>
          <w:rFonts w:ascii="Arial Narrow" w:hAnsi="Arial Narrow"/>
          <w:color w:val="000000"/>
          <w:sz w:val="22"/>
          <w:szCs w:val="22"/>
        </w:rPr>
        <w:t xml:space="preserve">P. </w:t>
      </w:r>
      <w:proofErr w:type="spellStart"/>
      <w:r>
        <w:rPr>
          <w:rFonts w:ascii="Arial Narrow" w:hAnsi="Arial Narrow"/>
          <w:color w:val="000000"/>
          <w:sz w:val="22"/>
          <w:szCs w:val="22"/>
        </w:rPr>
        <w:t>Ratas</w:t>
      </w:r>
      <w:proofErr w:type="spellEnd"/>
      <w:r>
        <w:rPr>
          <w:rFonts w:ascii="Arial Narrow" w:hAnsi="Arial Narrow"/>
          <w:color w:val="000000"/>
          <w:sz w:val="22"/>
          <w:szCs w:val="22"/>
        </w:rPr>
        <w:t xml:space="preserve"> jautā, vai var apskatīt jumta griezumu </w:t>
      </w:r>
      <w:proofErr w:type="spellStart"/>
      <w:r>
        <w:rPr>
          <w:rFonts w:ascii="Arial Narrow" w:hAnsi="Arial Narrow"/>
          <w:color w:val="000000"/>
          <w:sz w:val="22"/>
          <w:szCs w:val="22"/>
        </w:rPr>
        <w:t>sešstāvu</w:t>
      </w:r>
      <w:proofErr w:type="spellEnd"/>
      <w:r>
        <w:rPr>
          <w:rFonts w:ascii="Arial Narrow" w:hAnsi="Arial Narrow"/>
          <w:color w:val="000000"/>
          <w:sz w:val="22"/>
          <w:szCs w:val="22"/>
        </w:rPr>
        <w:t xml:space="preserve"> apjomā. Viņš norāda, ka redz jumta slīpumu sestajā stāvā un vaicā, vai tika domāts par iespēju minētos elementus integrēt jumta dzīvokļa iekšpusē.</w:t>
      </w:r>
    </w:p>
    <w:p w14:paraId="31827CAC" w14:textId="77777777" w:rsidR="00AD7588" w:rsidRDefault="00000000">
      <w:pPr>
        <w:spacing w:before="240" w:after="240"/>
        <w:jc w:val="both"/>
        <w:rPr>
          <w:rFonts w:ascii="Arial Narrow" w:hAnsi="Arial Narrow"/>
          <w:color w:val="000000"/>
          <w:sz w:val="22"/>
          <w:szCs w:val="22"/>
        </w:rPr>
      </w:pPr>
      <w:r>
        <w:rPr>
          <w:rFonts w:ascii="Arial Narrow" w:hAnsi="Arial Narrow"/>
          <w:color w:val="000000"/>
          <w:sz w:val="22"/>
          <w:szCs w:val="22"/>
        </w:rPr>
        <w:t>J. Bērziņš skaidro, ka šī ideja tika apsvērta. Tomēr izvēlētās arhitektūras dēļ, komanda nolēma to neizmantot. Šajā vietā būtu vēlams saturīgāks un kubiskāks risinājums.</w:t>
      </w:r>
    </w:p>
    <w:p w14:paraId="75F58DF9" w14:textId="77777777" w:rsidR="00AD7588" w:rsidRDefault="00000000">
      <w:pPr>
        <w:spacing w:before="240" w:after="240"/>
        <w:jc w:val="both"/>
        <w:rPr>
          <w:rFonts w:ascii="Arial Narrow" w:hAnsi="Arial Narrow"/>
          <w:color w:val="000000"/>
          <w:sz w:val="22"/>
          <w:szCs w:val="22"/>
        </w:rPr>
      </w:pPr>
      <w:r>
        <w:rPr>
          <w:rFonts w:ascii="Arial Narrow" w:hAnsi="Arial Narrow"/>
          <w:color w:val="000000"/>
          <w:sz w:val="22"/>
          <w:szCs w:val="22"/>
        </w:rPr>
        <w:t>A. Lapiņš jautā vai ir izskatīta iespēja veidot kopiju no ielas sienām, fiziski izmantot to pašu substanci.</w:t>
      </w:r>
    </w:p>
    <w:p w14:paraId="68549233" w14:textId="77777777" w:rsidR="00AD7588" w:rsidRDefault="00000000">
      <w:pPr>
        <w:spacing w:before="240" w:after="240"/>
        <w:jc w:val="both"/>
        <w:rPr>
          <w:rFonts w:ascii="Arial Narrow" w:hAnsi="Arial Narrow"/>
          <w:color w:val="000000"/>
          <w:sz w:val="22"/>
          <w:szCs w:val="22"/>
        </w:rPr>
      </w:pPr>
      <w:r>
        <w:rPr>
          <w:rFonts w:ascii="Arial Narrow" w:hAnsi="Arial Narrow"/>
          <w:color w:val="000000"/>
          <w:sz w:val="22"/>
          <w:szCs w:val="22"/>
        </w:rPr>
        <w:t>J. Bērziņš atbild, ka tieši to arī paredz piedāvātais risinājums. Pirmā stāva līmenī sienu konstrukcijas būtu no vēsturiskā materiāla, un interjerā tās tiktu eksponētas. Fasāde gan būtu jauna – improvizēta koka apdare. Nospiedumu saglabājot caur koka apbūvi. Proporcija tiktu saglabāta tāda pati kā tā bija vēsturiski.</w:t>
      </w:r>
    </w:p>
    <w:p w14:paraId="0F799B67" w14:textId="77777777" w:rsidR="00AD7588" w:rsidRDefault="00000000">
      <w:pPr>
        <w:spacing w:before="240" w:after="240"/>
        <w:jc w:val="both"/>
        <w:rPr>
          <w:rFonts w:ascii="Arial Narrow" w:hAnsi="Arial Narrow"/>
          <w:color w:val="000000"/>
          <w:sz w:val="22"/>
          <w:szCs w:val="22"/>
        </w:rPr>
      </w:pPr>
      <w:r>
        <w:rPr>
          <w:rFonts w:ascii="Arial Narrow" w:hAnsi="Arial Narrow"/>
          <w:color w:val="000000"/>
          <w:sz w:val="22"/>
          <w:szCs w:val="22"/>
        </w:rPr>
        <w:t>R. Liepiņš jautā, kas notiks, ja, atsedzot konstrukcijas, izrādīsies, ka ir daudz vērtīga kokmateriāla.</w:t>
      </w:r>
    </w:p>
    <w:p w14:paraId="474B6EF9" w14:textId="77777777" w:rsidR="00AD7588" w:rsidRDefault="00000000">
      <w:pPr>
        <w:spacing w:before="240" w:after="240"/>
        <w:jc w:val="both"/>
        <w:rPr>
          <w:rFonts w:ascii="Arial Narrow" w:hAnsi="Arial Narrow"/>
          <w:color w:val="000000"/>
          <w:sz w:val="22"/>
          <w:szCs w:val="22"/>
        </w:rPr>
      </w:pPr>
      <w:r>
        <w:rPr>
          <w:rFonts w:ascii="Arial Narrow" w:hAnsi="Arial Narrow"/>
          <w:color w:val="000000"/>
          <w:sz w:val="22"/>
          <w:szCs w:val="22"/>
        </w:rPr>
        <w:t xml:space="preserve">J. Bērziņš skaidro, ka viņiem principā ir brīvas rokas, jo fasādes apjoms ir diezgan liels. </w:t>
      </w:r>
      <w:proofErr w:type="spellStart"/>
      <w:r>
        <w:rPr>
          <w:rFonts w:ascii="Arial Narrow" w:hAnsi="Arial Narrow"/>
          <w:color w:val="000000"/>
          <w:sz w:val="22"/>
          <w:szCs w:val="22"/>
        </w:rPr>
        <w:t>Divlīmeņu</w:t>
      </w:r>
      <w:proofErr w:type="spellEnd"/>
      <w:r>
        <w:rPr>
          <w:rFonts w:ascii="Arial Narrow" w:hAnsi="Arial Narrow"/>
          <w:color w:val="000000"/>
          <w:sz w:val="22"/>
          <w:szCs w:val="22"/>
        </w:rPr>
        <w:t xml:space="preserve"> telpa ir plānota ielas frontē, un šo materiālu varēs izmantot. Vēsturisko nospiedumu vēlamies saglabāt un izmantot. Lielā mērā tas ir uzticēšanās jautājums profesionāļiem. Atjaunot to, kas ir pilnībā zudis, būtu pārspīlēti. Iekšpusē plānotas </w:t>
      </w:r>
      <w:proofErr w:type="spellStart"/>
      <w:r>
        <w:rPr>
          <w:rFonts w:ascii="Arial Narrow" w:hAnsi="Arial Narrow"/>
          <w:color w:val="000000"/>
          <w:sz w:val="22"/>
          <w:szCs w:val="22"/>
        </w:rPr>
        <w:t>komerctelpas</w:t>
      </w:r>
      <w:proofErr w:type="spellEnd"/>
      <w:r>
        <w:rPr>
          <w:rFonts w:ascii="Arial Narrow" w:hAnsi="Arial Narrow"/>
          <w:color w:val="000000"/>
          <w:sz w:val="22"/>
          <w:szCs w:val="22"/>
        </w:rPr>
        <w:t>, un sākotnēji bija doma arī par dzīvokļu numuriņiem.</w:t>
      </w:r>
    </w:p>
    <w:p w14:paraId="33ED14E8" w14:textId="77777777" w:rsidR="00AD7588" w:rsidRDefault="00000000">
      <w:pPr>
        <w:spacing w:before="240" w:after="240"/>
        <w:jc w:val="both"/>
        <w:rPr>
          <w:rFonts w:ascii="Arial Narrow" w:hAnsi="Arial Narrow"/>
          <w:color w:val="000000"/>
          <w:sz w:val="22"/>
          <w:szCs w:val="22"/>
        </w:rPr>
      </w:pPr>
      <w:r>
        <w:rPr>
          <w:rFonts w:ascii="Arial Narrow" w:hAnsi="Arial Narrow"/>
          <w:color w:val="000000"/>
          <w:sz w:val="22"/>
          <w:szCs w:val="22"/>
        </w:rPr>
        <w:t xml:space="preserve">P. </w:t>
      </w:r>
      <w:proofErr w:type="spellStart"/>
      <w:r>
        <w:rPr>
          <w:rFonts w:ascii="Arial Narrow" w:hAnsi="Arial Narrow"/>
          <w:color w:val="000000"/>
          <w:sz w:val="22"/>
          <w:szCs w:val="22"/>
        </w:rPr>
        <w:t>Ratas</w:t>
      </w:r>
      <w:proofErr w:type="spellEnd"/>
      <w:r>
        <w:rPr>
          <w:rFonts w:ascii="Arial Narrow" w:hAnsi="Arial Narrow"/>
          <w:color w:val="000000"/>
          <w:sz w:val="22"/>
          <w:szCs w:val="22"/>
        </w:rPr>
        <w:t xml:space="preserve"> norāda, ka projekts nosaukts par daudzdzīvokļu māju, un jautā, kas ir minētie “numuriņi” — vai tā ir viesnīca.</w:t>
      </w:r>
    </w:p>
    <w:p w14:paraId="2947E8F1" w14:textId="77777777" w:rsidR="00AD7588" w:rsidRDefault="00000000">
      <w:pPr>
        <w:spacing w:before="240" w:after="240"/>
        <w:jc w:val="both"/>
        <w:rPr>
          <w:rFonts w:ascii="Arial Narrow" w:hAnsi="Arial Narrow"/>
          <w:color w:val="000000"/>
          <w:sz w:val="22"/>
          <w:szCs w:val="22"/>
        </w:rPr>
      </w:pPr>
      <w:r>
        <w:rPr>
          <w:rFonts w:ascii="Arial Narrow" w:hAnsi="Arial Narrow"/>
          <w:color w:val="000000"/>
          <w:sz w:val="22"/>
          <w:szCs w:val="22"/>
        </w:rPr>
        <w:t xml:space="preserve">J. Bērziņš atbild, ka doma ir par īrējamiem dzīvokļiem, tostarp </w:t>
      </w:r>
      <w:proofErr w:type="spellStart"/>
      <w:r>
        <w:rPr>
          <w:rFonts w:ascii="Arial Narrow" w:hAnsi="Arial Narrow"/>
          <w:i/>
          <w:iCs/>
          <w:color w:val="000000"/>
          <w:sz w:val="22"/>
          <w:szCs w:val="22"/>
        </w:rPr>
        <w:t>airbnb</w:t>
      </w:r>
      <w:proofErr w:type="spellEnd"/>
      <w:r>
        <w:rPr>
          <w:rFonts w:ascii="Arial Narrow" w:hAnsi="Arial Narrow"/>
          <w:color w:val="000000"/>
          <w:sz w:val="22"/>
          <w:szCs w:val="22"/>
        </w:rPr>
        <w:t xml:space="preserve"> tipa. Augšējos stāvos paredzēti nelieli dzīvokļi.</w:t>
      </w:r>
    </w:p>
    <w:p w14:paraId="46C0252A" w14:textId="77777777" w:rsidR="00AD7588" w:rsidRDefault="00000000">
      <w:pPr>
        <w:spacing w:before="240" w:after="240"/>
        <w:jc w:val="both"/>
        <w:rPr>
          <w:rFonts w:ascii="Arial Narrow" w:hAnsi="Arial Narrow"/>
          <w:color w:val="000000"/>
          <w:sz w:val="22"/>
          <w:szCs w:val="22"/>
        </w:rPr>
      </w:pPr>
      <w:r>
        <w:rPr>
          <w:rFonts w:ascii="Arial Narrow" w:hAnsi="Arial Narrow"/>
          <w:color w:val="000000"/>
          <w:sz w:val="22"/>
          <w:szCs w:val="22"/>
        </w:rPr>
        <w:t>A. Lapiņš jautā, vai arhīva materiālā redzamās loga ailes nav plānots atjaunot. Viņš norāda, ka logi tad būtu līdz zemei.</w:t>
      </w:r>
    </w:p>
    <w:p w14:paraId="545E9E43" w14:textId="77777777" w:rsidR="00AD7588" w:rsidRDefault="00000000">
      <w:pPr>
        <w:spacing w:before="240" w:after="240"/>
        <w:jc w:val="both"/>
        <w:rPr>
          <w:rFonts w:ascii="Arial Narrow" w:hAnsi="Arial Narrow"/>
          <w:color w:val="000000"/>
          <w:sz w:val="22"/>
          <w:szCs w:val="22"/>
        </w:rPr>
      </w:pPr>
      <w:r>
        <w:rPr>
          <w:rFonts w:ascii="Arial Narrow" w:hAnsi="Arial Narrow"/>
          <w:color w:val="000000"/>
          <w:sz w:val="22"/>
          <w:szCs w:val="22"/>
        </w:rPr>
        <w:t xml:space="preserve">J. Bērziņš atbild, ka tās ir detaļas, kuras vēl var saplānot. </w:t>
      </w:r>
    </w:p>
    <w:p w14:paraId="4CEA60A8" w14:textId="77777777" w:rsidR="00AD7588" w:rsidRDefault="00000000">
      <w:pPr>
        <w:spacing w:before="240" w:after="240"/>
        <w:jc w:val="both"/>
        <w:rPr>
          <w:rFonts w:ascii="Arial Narrow" w:hAnsi="Arial Narrow"/>
          <w:color w:val="000000"/>
          <w:sz w:val="22"/>
          <w:szCs w:val="22"/>
        </w:rPr>
      </w:pPr>
      <w:r>
        <w:rPr>
          <w:rFonts w:ascii="Arial Narrow" w:hAnsi="Arial Narrow"/>
          <w:color w:val="000000"/>
          <w:sz w:val="22"/>
          <w:szCs w:val="22"/>
        </w:rPr>
        <w:t>A. Kušķis norāda, ka šī ir kultūrvēsturiski nozīmīga autentiskas vides teritorija. Tā ir koka apbūve un pretī esošā apbūve ir ļoti nozīmīga. Viņš informē, ka pēc diskusijām un balsošanas tika noteikts vērtības līmenis, kāds tas ir tagad. A. Kušķis piebilst, ka sākumā viņam šķita, ka tā ir betona fasāde ar ornamentu. Viņš jautā, vai risinājumā ir bijusi ietekme no ēkas ielas otrā pusē.</w:t>
      </w:r>
    </w:p>
    <w:p w14:paraId="568AF195" w14:textId="77777777" w:rsidR="00AD7588" w:rsidRDefault="00000000">
      <w:pPr>
        <w:spacing w:before="240" w:after="240"/>
        <w:jc w:val="both"/>
        <w:rPr>
          <w:rFonts w:ascii="Arial Narrow" w:hAnsi="Arial Narrow"/>
          <w:color w:val="000000"/>
          <w:sz w:val="22"/>
          <w:szCs w:val="22"/>
        </w:rPr>
      </w:pPr>
      <w:r>
        <w:rPr>
          <w:rFonts w:ascii="Arial Narrow" w:hAnsi="Arial Narrow"/>
          <w:color w:val="000000"/>
          <w:sz w:val="22"/>
          <w:szCs w:val="22"/>
        </w:rPr>
        <w:t>J. Bērziņš atbild, ka neesot iespaidojies. Katrai koka apbūvei ir savs raksturs. Ja fasādē mēģinātu pievienot kādu lieku dekoru, tas izskatītos pēc butaforijas. Turklāt arī pati vēsturiskā ēka sākotnēji nebija īpaši dekorēta.</w:t>
      </w:r>
    </w:p>
    <w:p w14:paraId="2B62D831" w14:textId="77777777" w:rsidR="00AD7588" w:rsidRDefault="00000000">
      <w:pPr>
        <w:spacing w:before="240" w:after="240"/>
        <w:jc w:val="both"/>
        <w:rPr>
          <w:rFonts w:ascii="Arial Narrow" w:hAnsi="Arial Narrow"/>
          <w:color w:val="000000"/>
          <w:sz w:val="22"/>
          <w:szCs w:val="22"/>
        </w:rPr>
      </w:pPr>
      <w:r>
        <w:rPr>
          <w:rFonts w:ascii="Arial Narrow" w:hAnsi="Arial Narrow"/>
          <w:color w:val="000000"/>
          <w:sz w:val="22"/>
          <w:szCs w:val="22"/>
        </w:rPr>
        <w:t>A. Lapiņš aicina izteikt viedokļus.</w:t>
      </w:r>
    </w:p>
    <w:p w14:paraId="0A0C9B55" w14:textId="77777777" w:rsidR="00AD7588" w:rsidRDefault="00000000">
      <w:pPr>
        <w:spacing w:before="240" w:after="240"/>
        <w:jc w:val="both"/>
        <w:rPr>
          <w:rFonts w:ascii="Arial Narrow" w:hAnsi="Arial Narrow"/>
          <w:color w:val="000000"/>
          <w:sz w:val="22"/>
          <w:szCs w:val="22"/>
        </w:rPr>
      </w:pPr>
      <w:r>
        <w:rPr>
          <w:rFonts w:ascii="Arial Narrow" w:hAnsi="Arial Narrow"/>
          <w:color w:val="000000"/>
          <w:sz w:val="22"/>
          <w:szCs w:val="22"/>
        </w:rPr>
        <w:t xml:space="preserve">R. Liepiņš pauž, ka kopumā ideja ir ļoti laba. Viņš uzsver, ka griezuma risinājums ir īpaši iedvesmojošs, un, ja izdotos to realizēt, saglabājot pēc iespējas vairāk autentiskā materiāla, tas būtu ļoti pozitīvi. Viņaprāt, gruntsgabals ir jāattīsta, un ēkas retranslēšana, kā to redz autors, ir veiksmīga — tā izceļ objekta </w:t>
      </w:r>
      <w:proofErr w:type="spellStart"/>
      <w:r>
        <w:rPr>
          <w:rFonts w:ascii="Arial Narrow" w:hAnsi="Arial Narrow"/>
          <w:color w:val="000000"/>
          <w:sz w:val="22"/>
          <w:szCs w:val="22"/>
        </w:rPr>
        <w:lastRenderedPageBreak/>
        <w:t>brīvstāvošo</w:t>
      </w:r>
      <w:proofErr w:type="spellEnd"/>
      <w:r>
        <w:rPr>
          <w:rFonts w:ascii="Arial Narrow" w:hAnsi="Arial Narrow"/>
          <w:color w:val="000000"/>
          <w:sz w:val="22"/>
          <w:szCs w:val="22"/>
        </w:rPr>
        <w:t xml:space="preserve"> faktoru un vēlmi saglabāt vēsturisko nospiedumu. Viņš pievienojas viedoklim par oriģinālās fasādes attēlošanu galvenajā fasādē. Autora risinājumu vērtē kā veiksmīgu.</w:t>
      </w:r>
    </w:p>
    <w:p w14:paraId="20AFC2F4" w14:textId="77777777" w:rsidR="00AD7588" w:rsidRDefault="00000000">
      <w:pPr>
        <w:spacing w:before="240" w:after="240"/>
        <w:jc w:val="both"/>
        <w:rPr>
          <w:rFonts w:ascii="Arial Narrow" w:hAnsi="Arial Narrow"/>
          <w:color w:val="000000"/>
          <w:sz w:val="22"/>
          <w:szCs w:val="22"/>
        </w:rPr>
      </w:pPr>
      <w:r>
        <w:rPr>
          <w:rFonts w:ascii="Arial Narrow" w:hAnsi="Arial Narrow"/>
          <w:color w:val="000000"/>
          <w:sz w:val="22"/>
          <w:szCs w:val="22"/>
        </w:rPr>
        <w:t xml:space="preserve">E. </w:t>
      </w:r>
      <w:proofErr w:type="spellStart"/>
      <w:r>
        <w:rPr>
          <w:rFonts w:ascii="Arial Narrow" w:hAnsi="Arial Narrow"/>
          <w:color w:val="000000"/>
          <w:sz w:val="22"/>
          <w:szCs w:val="22"/>
        </w:rPr>
        <w:t>Rožulapa</w:t>
      </w:r>
      <w:proofErr w:type="spellEnd"/>
      <w:r>
        <w:rPr>
          <w:rFonts w:ascii="Arial Narrow" w:hAnsi="Arial Narrow"/>
          <w:color w:val="000000"/>
          <w:sz w:val="22"/>
          <w:szCs w:val="22"/>
        </w:rPr>
        <w:t xml:space="preserve"> norāda, ka, turpinot darbu pie detaļām, kas redzamas gan pirmā stāva </w:t>
      </w:r>
      <w:proofErr w:type="spellStart"/>
      <w:r>
        <w:rPr>
          <w:rFonts w:ascii="Arial Narrow" w:hAnsi="Arial Narrow"/>
          <w:color w:val="000000"/>
          <w:sz w:val="22"/>
          <w:szCs w:val="22"/>
        </w:rPr>
        <w:t>ārtelpā</w:t>
      </w:r>
      <w:proofErr w:type="spellEnd"/>
      <w:r>
        <w:rPr>
          <w:rFonts w:ascii="Arial Narrow" w:hAnsi="Arial Narrow"/>
          <w:color w:val="000000"/>
          <w:sz w:val="22"/>
          <w:szCs w:val="22"/>
        </w:rPr>
        <w:t>, gan interjerā, un attīstot iesākto ideju, princips ir atbalstāms. Šis risinājums dod jaunas idejas, ņemot vērā spriedzi, kas RVC pastāv attiecībā uz koka mantojumu. Viņa pauž vēlmi projektu atbalstīt.</w:t>
      </w:r>
    </w:p>
    <w:p w14:paraId="11D6D187" w14:textId="77777777" w:rsidR="00AD7588" w:rsidRDefault="00000000">
      <w:pPr>
        <w:spacing w:before="240" w:after="240"/>
        <w:jc w:val="both"/>
        <w:rPr>
          <w:rFonts w:ascii="Arial Narrow" w:hAnsi="Arial Narrow"/>
          <w:color w:val="000000"/>
          <w:sz w:val="22"/>
          <w:szCs w:val="22"/>
        </w:rPr>
      </w:pPr>
      <w:r>
        <w:rPr>
          <w:rFonts w:ascii="Arial Narrow" w:hAnsi="Arial Narrow"/>
          <w:color w:val="000000"/>
          <w:sz w:val="22"/>
          <w:szCs w:val="22"/>
        </w:rPr>
        <w:t xml:space="preserve">I. Bula uzsver, ka ir atrasts salīdzinoši veiksmīgs vidusceļš. Atgādina, ka pagājušajā reizē RD PAD noteica vērtību un pienākumu saglabāt </w:t>
      </w:r>
      <w:proofErr w:type="spellStart"/>
      <w:r>
        <w:rPr>
          <w:rFonts w:ascii="Arial Narrow" w:hAnsi="Arial Narrow"/>
          <w:color w:val="000000"/>
          <w:sz w:val="22"/>
          <w:szCs w:val="22"/>
        </w:rPr>
        <w:t>būvapjomu</w:t>
      </w:r>
      <w:proofErr w:type="spellEnd"/>
      <w:r>
        <w:rPr>
          <w:rFonts w:ascii="Arial Narrow" w:hAnsi="Arial Narrow"/>
          <w:color w:val="000000"/>
          <w:sz w:val="22"/>
          <w:szCs w:val="22"/>
        </w:rPr>
        <w:t xml:space="preserve">. Viņa </w:t>
      </w:r>
      <w:proofErr w:type="spellStart"/>
      <w:r>
        <w:rPr>
          <w:rFonts w:ascii="Arial Narrow" w:hAnsi="Arial Narrow"/>
          <w:color w:val="000000"/>
          <w:sz w:val="22"/>
          <w:szCs w:val="22"/>
        </w:rPr>
        <w:t>novēl</w:t>
      </w:r>
      <w:proofErr w:type="spellEnd"/>
      <w:r>
        <w:rPr>
          <w:rFonts w:ascii="Arial Narrow" w:hAnsi="Arial Narrow"/>
          <w:color w:val="000000"/>
          <w:sz w:val="22"/>
          <w:szCs w:val="22"/>
        </w:rPr>
        <w:t>, lai pārbūves procesā, ja atklājas jaunas vērtības, tās tiktu saglabātas. Kopumā risinājumu vērtē kā atbalstāmu.</w:t>
      </w:r>
    </w:p>
    <w:p w14:paraId="7930D512" w14:textId="77777777" w:rsidR="00AD7588" w:rsidRDefault="00000000">
      <w:pPr>
        <w:spacing w:before="240" w:after="240"/>
        <w:jc w:val="both"/>
        <w:rPr>
          <w:rFonts w:ascii="Arial Narrow" w:hAnsi="Arial Narrow"/>
          <w:color w:val="000000"/>
          <w:sz w:val="22"/>
          <w:szCs w:val="22"/>
        </w:rPr>
      </w:pPr>
      <w:r>
        <w:rPr>
          <w:rFonts w:ascii="Arial Narrow" w:hAnsi="Arial Narrow"/>
          <w:color w:val="000000"/>
          <w:sz w:val="22"/>
          <w:szCs w:val="22"/>
        </w:rPr>
        <w:t>J. Asaris saka, ka negribētu, lai AS “</w:t>
      </w:r>
      <w:proofErr w:type="spellStart"/>
      <w:r>
        <w:rPr>
          <w:rFonts w:ascii="Arial Narrow" w:hAnsi="Arial Narrow"/>
          <w:color w:val="000000"/>
          <w:sz w:val="22"/>
          <w:szCs w:val="22"/>
        </w:rPr>
        <w:t>Palast</w:t>
      </w:r>
      <w:proofErr w:type="spellEnd"/>
      <w:r>
        <w:rPr>
          <w:rFonts w:ascii="Arial Narrow" w:hAnsi="Arial Narrow"/>
          <w:color w:val="000000"/>
          <w:sz w:val="22"/>
          <w:szCs w:val="22"/>
        </w:rPr>
        <w:t xml:space="preserve"> </w:t>
      </w:r>
      <w:proofErr w:type="spellStart"/>
      <w:r>
        <w:rPr>
          <w:rFonts w:ascii="Arial Narrow" w:hAnsi="Arial Narrow"/>
          <w:color w:val="000000"/>
          <w:sz w:val="22"/>
          <w:szCs w:val="22"/>
        </w:rPr>
        <w:t>Architekts</w:t>
      </w:r>
      <w:proofErr w:type="spellEnd"/>
      <w:r>
        <w:rPr>
          <w:rFonts w:ascii="Arial Narrow" w:hAnsi="Arial Narrow"/>
          <w:color w:val="000000"/>
          <w:sz w:val="22"/>
          <w:szCs w:val="22"/>
        </w:rPr>
        <w:t>” būtu spiesti “mest kūleņus”. Viņaprāt, piedāvātais risinājums ir interesants un oriģināls. Viņš atbalsta versiju, ka, ja ir iespējams saglabāt oriģinālo materiālu, tad tas noteikti ir jādara.</w:t>
      </w:r>
    </w:p>
    <w:p w14:paraId="616B1A1C" w14:textId="77777777" w:rsidR="00AD7588" w:rsidRDefault="00000000">
      <w:pPr>
        <w:spacing w:before="240" w:after="240"/>
        <w:jc w:val="both"/>
        <w:rPr>
          <w:rFonts w:ascii="Arial Narrow" w:hAnsi="Arial Narrow"/>
          <w:color w:val="000000"/>
          <w:sz w:val="22"/>
          <w:szCs w:val="22"/>
        </w:rPr>
      </w:pPr>
      <w:r>
        <w:rPr>
          <w:rFonts w:ascii="Arial Narrow" w:hAnsi="Arial Narrow"/>
          <w:color w:val="000000"/>
          <w:sz w:val="22"/>
          <w:szCs w:val="22"/>
        </w:rPr>
        <w:t xml:space="preserve">P. </w:t>
      </w:r>
      <w:proofErr w:type="spellStart"/>
      <w:r>
        <w:rPr>
          <w:rFonts w:ascii="Arial Narrow" w:hAnsi="Arial Narrow"/>
          <w:color w:val="000000"/>
          <w:sz w:val="22"/>
          <w:szCs w:val="22"/>
        </w:rPr>
        <w:t>Ratas</w:t>
      </w:r>
      <w:proofErr w:type="spellEnd"/>
      <w:r>
        <w:rPr>
          <w:rFonts w:ascii="Arial Narrow" w:hAnsi="Arial Narrow"/>
          <w:color w:val="000000"/>
          <w:sz w:val="22"/>
          <w:szCs w:val="22"/>
        </w:rPr>
        <w:t xml:space="preserve"> pievienojas kolēģu atbalstošajiem viedokļiem. Viņam pietiek ar to, ka pirmā stāva līmenī tiek izmantota koka apdare — tas viņaprāt ir pietiekams risinājums. Ideju par interjeru viņš uzskata par tādu, kas jāatstāj arhitektu ziņā, jo tai jāseko telpu funkcijai. Viņš uzsver, ka būtiskākais ieguvums ir ielas frontes izlīdzināšana un </w:t>
      </w:r>
      <w:proofErr w:type="spellStart"/>
      <w:r>
        <w:rPr>
          <w:rFonts w:ascii="Arial Narrow" w:hAnsi="Arial Narrow"/>
          <w:color w:val="000000"/>
          <w:sz w:val="22"/>
          <w:szCs w:val="22"/>
        </w:rPr>
        <w:t>perimetrālās</w:t>
      </w:r>
      <w:proofErr w:type="spellEnd"/>
      <w:r>
        <w:rPr>
          <w:rFonts w:ascii="Arial Narrow" w:hAnsi="Arial Narrow"/>
          <w:color w:val="000000"/>
          <w:sz w:val="22"/>
          <w:szCs w:val="22"/>
        </w:rPr>
        <w:t xml:space="preserve"> apbūves aizpildīšana.</w:t>
      </w:r>
    </w:p>
    <w:p w14:paraId="64D586B3" w14:textId="77777777" w:rsidR="00AD7588" w:rsidRDefault="00000000">
      <w:pPr>
        <w:spacing w:before="240" w:after="240"/>
        <w:jc w:val="both"/>
        <w:rPr>
          <w:rFonts w:ascii="Arial Narrow" w:hAnsi="Arial Narrow"/>
          <w:color w:val="000000"/>
          <w:sz w:val="22"/>
          <w:szCs w:val="22"/>
        </w:rPr>
      </w:pPr>
      <w:r>
        <w:rPr>
          <w:rFonts w:ascii="Arial Narrow" w:hAnsi="Arial Narrow"/>
          <w:color w:val="000000"/>
          <w:sz w:val="22"/>
          <w:szCs w:val="22"/>
        </w:rPr>
        <w:t xml:space="preserve">A. Kušķis pauž, ka arī atbalsta projektu. Viņš norāda, ka </w:t>
      </w:r>
      <w:proofErr w:type="spellStart"/>
      <w:r>
        <w:rPr>
          <w:rFonts w:ascii="Arial Narrow" w:hAnsi="Arial Narrow"/>
          <w:color w:val="000000"/>
          <w:sz w:val="22"/>
          <w:szCs w:val="22"/>
        </w:rPr>
        <w:t>vizualizācija</w:t>
      </w:r>
      <w:proofErr w:type="spellEnd"/>
      <w:r>
        <w:rPr>
          <w:rFonts w:ascii="Arial Narrow" w:hAnsi="Arial Narrow"/>
          <w:color w:val="000000"/>
          <w:sz w:val="22"/>
          <w:szCs w:val="22"/>
        </w:rPr>
        <w:t xml:space="preserve"> ir ļoti iepriecinoša, īpaši augšējā apjoma daļa, kas labi ierakstās vidē. Viņaprāt, ir pozitīvi, ka veidojas šāda “kolekcija” labā nozīmē, un viņš cer, ka projekts tiks realizēts un kļūs par veiksmīgu piemēru koka mantojuma saglabāšanai. Vienlaikus viņš norāda, ka jāpadomā par koka materiāla ilgtspējību, lai vēlāk nerastos nepatīkami rezultāti un lai ieguldītās pūles nenonāktu pie slikta vizuālā iznākuma. Iespējams, krāsojums palīdzētu saglabāt materiālu, taču jāizvērtē, vai tas ir piemērots risinājums. Interjerā, viņaprāt, nevajadzētu aizrauties ar pārlieku naturālismu. Oriģinālā substance ir svarīga, bet visam jābūt samērīgam.</w:t>
      </w:r>
    </w:p>
    <w:p w14:paraId="6E9D7BC2" w14:textId="77777777" w:rsidR="00AD7588" w:rsidRDefault="00000000">
      <w:pPr>
        <w:spacing w:before="240" w:after="240"/>
        <w:jc w:val="both"/>
        <w:rPr>
          <w:rFonts w:ascii="Arial Narrow" w:hAnsi="Arial Narrow"/>
          <w:color w:val="000000"/>
          <w:sz w:val="22"/>
          <w:szCs w:val="22"/>
        </w:rPr>
      </w:pPr>
      <w:r>
        <w:rPr>
          <w:rFonts w:ascii="Arial Narrow" w:hAnsi="Arial Narrow"/>
          <w:color w:val="000000"/>
          <w:sz w:val="22"/>
          <w:szCs w:val="22"/>
        </w:rPr>
        <w:t xml:space="preserve">V. Brūzis norāda, ka viena no kultūrvēsturiskajām vērtībām bija ēkas apjoms. Pašreizējais risinājums paredz attēlot attīstību, kāda šajā vietā vēsturiski bijusi, taču šobrīd redzams tikai koka apšūts cokols, un autors ar šo uzdevumu nav ticis galā. Viņš uzsver, ka nav runa par to, vai fasāde tiks veidota no koka — runa ir par attīstības principa atainošanu. Ar vienkāršu “izlīdzināšanas principu” šo ideju nevar saprast. Viņš arī norāda, ka nesaprot logu izbūves risinājumu sestajā stāvā. No V. Brūža </w:t>
      </w:r>
      <w:proofErr w:type="spellStart"/>
      <w:r>
        <w:rPr>
          <w:rFonts w:ascii="Arial Narrow" w:hAnsi="Arial Narrow"/>
          <w:color w:val="000000"/>
          <w:sz w:val="22"/>
          <w:szCs w:val="22"/>
        </w:rPr>
        <w:t>skatpunkta</w:t>
      </w:r>
      <w:proofErr w:type="spellEnd"/>
      <w:r>
        <w:rPr>
          <w:rFonts w:ascii="Arial Narrow" w:hAnsi="Arial Narrow"/>
          <w:color w:val="000000"/>
          <w:sz w:val="22"/>
          <w:szCs w:val="22"/>
        </w:rPr>
        <w:t xml:space="preserve"> kopējais risinājums nav tāds, ko šobrīd vajadzētu atbalstīt. Viņaprāt, būtiski ir parādīt, kāda apbūve šajā vietā ir bijusi, atstājot jau iepriekš minēto vēsturisko nospiedumu. Interjerā izmantot koka materiālus ir gaumes jautājums.</w:t>
      </w:r>
    </w:p>
    <w:p w14:paraId="2B743420" w14:textId="2CDE699B" w:rsidR="007344F8" w:rsidRPr="007344F8" w:rsidRDefault="00000000" w:rsidP="007344F8">
      <w:pPr>
        <w:spacing w:before="240" w:after="240"/>
        <w:jc w:val="both"/>
        <w:rPr>
          <w:rFonts w:ascii="Arial Narrow" w:hAnsi="Arial Narrow"/>
          <w:color w:val="000000"/>
          <w:sz w:val="22"/>
          <w:szCs w:val="22"/>
        </w:rPr>
      </w:pPr>
      <w:r>
        <w:rPr>
          <w:rFonts w:ascii="Arial Narrow" w:hAnsi="Arial Narrow"/>
          <w:color w:val="000000"/>
          <w:sz w:val="22"/>
          <w:szCs w:val="22"/>
        </w:rPr>
        <w:t xml:space="preserve">P. </w:t>
      </w:r>
      <w:proofErr w:type="spellStart"/>
      <w:r>
        <w:rPr>
          <w:rFonts w:ascii="Arial Narrow" w:hAnsi="Arial Narrow"/>
          <w:color w:val="000000"/>
          <w:sz w:val="22"/>
          <w:szCs w:val="22"/>
        </w:rPr>
        <w:t>Ratas</w:t>
      </w:r>
      <w:proofErr w:type="spellEnd"/>
      <w:r>
        <w:rPr>
          <w:rFonts w:ascii="Arial Narrow" w:hAnsi="Arial Narrow"/>
          <w:color w:val="000000"/>
          <w:sz w:val="22"/>
          <w:szCs w:val="22"/>
        </w:rPr>
        <w:t xml:space="preserve"> saka, ka aizstāvēs risinājumu, ko redz. Viņaprāt, esošo ēku nevar transformēt nākotnē — dabā notiek paaudžu maiņa, lietas aiziet, un paliek tikai atmiņas. Viņam pietiek ar pirmā stāva vēsturisko nospiedumu, un viņš uzskata, ka ēku nevajag “mocīt”. Ir jānosaka prasības, kuras ir reāli izpildāmas.</w:t>
      </w:r>
    </w:p>
    <w:p w14:paraId="06E22627" w14:textId="6B862511" w:rsidR="007344F8" w:rsidRDefault="007344F8" w:rsidP="007344F8">
      <w:pPr>
        <w:spacing w:before="240" w:after="240"/>
        <w:jc w:val="both"/>
        <w:rPr>
          <w:rFonts w:ascii="Arial Narrow" w:hAnsi="Arial Narrow"/>
          <w:color w:val="000000"/>
          <w:sz w:val="22"/>
          <w:szCs w:val="22"/>
        </w:rPr>
      </w:pPr>
      <w:r w:rsidRPr="007344F8">
        <w:rPr>
          <w:rFonts w:ascii="Arial Narrow" w:hAnsi="Arial Narrow"/>
          <w:color w:val="000000"/>
          <w:sz w:val="22"/>
          <w:szCs w:val="22"/>
        </w:rPr>
        <w:t xml:space="preserve">R. Liepiņš piebilst gan P. </w:t>
      </w:r>
      <w:proofErr w:type="spellStart"/>
      <w:r w:rsidRPr="007344F8">
        <w:rPr>
          <w:rFonts w:ascii="Arial Narrow" w:hAnsi="Arial Narrow"/>
          <w:color w:val="000000"/>
          <w:sz w:val="22"/>
          <w:szCs w:val="22"/>
        </w:rPr>
        <w:t>Ratas</w:t>
      </w:r>
      <w:proofErr w:type="spellEnd"/>
      <w:r w:rsidRPr="007344F8">
        <w:rPr>
          <w:rFonts w:ascii="Arial Narrow" w:hAnsi="Arial Narrow"/>
          <w:color w:val="000000"/>
          <w:sz w:val="22"/>
          <w:szCs w:val="22"/>
        </w:rPr>
        <w:t xml:space="preserve">, gan V. Brūža teiktajam un uzsver, ka veiksme ir tas, ka apjoms ir </w:t>
      </w:r>
      <w:proofErr w:type="spellStart"/>
      <w:r w:rsidRPr="007344F8">
        <w:rPr>
          <w:rFonts w:ascii="Arial Narrow" w:hAnsi="Arial Narrow"/>
          <w:color w:val="000000"/>
          <w:sz w:val="22"/>
          <w:szCs w:val="22"/>
        </w:rPr>
        <w:t>brīvstāvošs</w:t>
      </w:r>
      <w:proofErr w:type="spellEnd"/>
      <w:r w:rsidRPr="007344F8">
        <w:rPr>
          <w:rFonts w:ascii="Arial Narrow" w:hAnsi="Arial Narrow"/>
          <w:color w:val="000000"/>
          <w:sz w:val="22"/>
          <w:szCs w:val="22"/>
        </w:rPr>
        <w:t>. Risinājuma spēks, viņaprāt, nav tikai pirmajā stāvā un cokola daļā, bet arī visā pārējā apjomā, īpaši, ja interjers ir pieejams. Varētu sapņot vairāk, taču funkcionalitāte ir panākta un apjoms ir saglabāts — un tas ir būtiskākais. Viņš piebilst, ka, ja esošo konstrukciju iedziļina par pusmetru, tā nonāk zem apjoma, veidojot pārkari, kas nodrošinātu 1.stāva fasādes aizsardzību pret nokrišņiem, īpaši, ja fasādes apdarē izmantotu vēsturiskās ēkās oriģinālās detaļas, pasargājot tās no nokrišņiem. Šajā gadījumā apjoma risinājums ir projekta lielākais spēks.</w:t>
      </w:r>
    </w:p>
    <w:p w14:paraId="6317DAD2" w14:textId="3F324732" w:rsidR="00AD7588" w:rsidRDefault="00000000" w:rsidP="007344F8">
      <w:pPr>
        <w:spacing w:before="240" w:after="240"/>
        <w:jc w:val="both"/>
        <w:rPr>
          <w:rFonts w:ascii="Arial Narrow" w:hAnsi="Arial Narrow"/>
          <w:color w:val="000000"/>
          <w:sz w:val="22"/>
          <w:szCs w:val="22"/>
        </w:rPr>
      </w:pPr>
      <w:r>
        <w:rPr>
          <w:rFonts w:ascii="Arial Narrow" w:hAnsi="Arial Narrow"/>
          <w:color w:val="000000"/>
          <w:sz w:val="22"/>
          <w:szCs w:val="22"/>
        </w:rPr>
        <w:t xml:space="preserve">J. Bērziņš skaidro, ka pirmais projekta variants bija tieši tāds, kā šeit tiek apspriests — “2 × 2 = 4” pieeja. Tas izskatījās neveiksmīgi no proporciju viedokļa, un viņam pašam tas radīja ļoti sliktu iespaidu. Viņš uzsver, ka katrai vietai ir savas īpatnības. Šeit situāciju </w:t>
      </w:r>
      <w:proofErr w:type="spellStart"/>
      <w:r>
        <w:rPr>
          <w:rFonts w:ascii="Arial Narrow" w:hAnsi="Arial Narrow"/>
          <w:color w:val="000000"/>
          <w:sz w:val="22"/>
          <w:szCs w:val="22"/>
        </w:rPr>
        <w:t>sarežģī</w:t>
      </w:r>
      <w:proofErr w:type="spellEnd"/>
      <w:r>
        <w:rPr>
          <w:rFonts w:ascii="Arial Narrow" w:hAnsi="Arial Narrow"/>
          <w:color w:val="000000"/>
          <w:sz w:val="22"/>
          <w:szCs w:val="22"/>
        </w:rPr>
        <w:t xml:space="preserve"> lielais brandmūris, kas ir raksturīga Rīgas īpatnība. Tāpēc risinājums veidots tā, lai ēka būtu proporcionāla un šo proporciju maksimāli saglabātu.</w:t>
      </w:r>
    </w:p>
    <w:p w14:paraId="25328CD2" w14:textId="77777777" w:rsidR="00AD7588" w:rsidRDefault="00000000">
      <w:pPr>
        <w:spacing w:before="240" w:after="240"/>
        <w:jc w:val="both"/>
        <w:rPr>
          <w:rFonts w:ascii="Arial Narrow" w:hAnsi="Arial Narrow"/>
          <w:color w:val="000000"/>
          <w:sz w:val="22"/>
          <w:szCs w:val="22"/>
        </w:rPr>
      </w:pPr>
      <w:r>
        <w:rPr>
          <w:rFonts w:ascii="Arial Narrow" w:hAnsi="Arial Narrow"/>
          <w:color w:val="000000"/>
          <w:sz w:val="22"/>
          <w:szCs w:val="22"/>
        </w:rPr>
        <w:lastRenderedPageBreak/>
        <w:t>V. Brūzis norāda, ka nav runa par to, lai jaunajā risinājumā būtu ēka ar slīpu jumtu. Jaunais apjoms ir jauns, taču svarīga ir mēroga sajūta, kas rada priekšstatu par apbūvi, kas šajā vietā agrāk pastāvējusi.</w:t>
      </w:r>
    </w:p>
    <w:p w14:paraId="1F5128A9" w14:textId="65FD8A01" w:rsidR="00AD7588" w:rsidRDefault="00000000">
      <w:pPr>
        <w:spacing w:before="240" w:after="240"/>
        <w:jc w:val="both"/>
        <w:rPr>
          <w:rFonts w:ascii="Arial Narrow" w:hAnsi="Arial Narrow"/>
          <w:color w:val="000000"/>
          <w:sz w:val="22"/>
          <w:szCs w:val="22"/>
        </w:rPr>
      </w:pPr>
      <w:r>
        <w:rPr>
          <w:rFonts w:ascii="Arial Narrow" w:hAnsi="Arial Narrow"/>
          <w:color w:val="000000"/>
          <w:sz w:val="22"/>
          <w:szCs w:val="22"/>
        </w:rPr>
        <w:t xml:space="preserve">A. Lapiņš pauž, ka principā atbalsta risinājumu un uzskata to par veiksmi. Viņaprāt, piedāvāts labs paņēmiens, kā saglabāt koka ēkas vēsturisko nospiedumu. Viņš uzsver dabisko loģiku pilsētas attīstībā – atkārtotu vēl oriģinālo materiālu izmantošanu, piemēram, senākas apbūves konstruktīvo elementu pielietojumu Miera iela 58 ēkas jumta konstrukcijā. Viņš norāda, ka fasādes, kuras tikai kopē (atkārto) jeb </w:t>
      </w:r>
      <w:r>
        <w:rPr>
          <w:rFonts w:ascii="Arial Narrow" w:hAnsi="Arial Narrow"/>
          <w:i/>
          <w:iCs/>
          <w:color w:val="000000"/>
          <w:sz w:val="22"/>
          <w:szCs w:val="22"/>
        </w:rPr>
        <w:t>retranslē</w:t>
      </w:r>
      <w:r>
        <w:rPr>
          <w:rFonts w:ascii="Arial Narrow" w:hAnsi="Arial Narrow"/>
          <w:color w:val="000000"/>
          <w:sz w:val="22"/>
          <w:szCs w:val="22"/>
        </w:rPr>
        <w:t xml:space="preserve"> sākotnējo koka virsmu, piemēram, it</w:t>
      </w:r>
      <w:r w:rsidR="00012273">
        <w:rPr>
          <w:rFonts w:ascii="Arial Narrow" w:hAnsi="Arial Narrow"/>
          <w:color w:val="000000"/>
          <w:sz w:val="22"/>
          <w:szCs w:val="22"/>
        </w:rPr>
        <w:t xml:space="preserve"> </w:t>
      </w:r>
      <w:r>
        <w:rPr>
          <w:rFonts w:ascii="Arial Narrow" w:hAnsi="Arial Narrow"/>
          <w:color w:val="000000"/>
          <w:sz w:val="22"/>
          <w:szCs w:val="22"/>
        </w:rPr>
        <w:t>kā atjaunotās koka ēkas Valdemāra ielā 41 un 43 vai `dzelzsbetonā ar jaunu profilētu dēļu apšuvumu izbūvētā “koka” ēka Birznieka Upīša ielā 4,  nesanāk kvalitatīvas - Vienīgā koka apbūves saglabāšanas jēga ir maksimāla oriģināla saglabāšana ar autentiskā tehnoloģijā un veidotiem zudumu papildinājumiem ar oriģinālu respektējošu, iejūtīgu apdari.</w:t>
      </w:r>
      <w:r w:rsidR="00012273">
        <w:rPr>
          <w:rFonts w:ascii="Arial Narrow" w:hAnsi="Arial Narrow"/>
          <w:color w:val="000000"/>
          <w:sz w:val="22"/>
          <w:szCs w:val="22"/>
        </w:rPr>
        <w:t xml:space="preserve"> </w:t>
      </w:r>
      <w:r>
        <w:rPr>
          <w:rFonts w:ascii="Arial Narrow" w:hAnsi="Arial Narrow"/>
          <w:color w:val="000000"/>
          <w:sz w:val="22"/>
          <w:szCs w:val="22"/>
        </w:rPr>
        <w:t xml:space="preserve">Skaidrs, ka jebkurš koks </w:t>
      </w:r>
      <w:proofErr w:type="spellStart"/>
      <w:r>
        <w:rPr>
          <w:rFonts w:ascii="Arial Narrow" w:hAnsi="Arial Narrow"/>
          <w:color w:val="000000"/>
          <w:sz w:val="22"/>
          <w:szCs w:val="22"/>
        </w:rPr>
        <w:t>ārtelpā</w:t>
      </w:r>
      <w:proofErr w:type="spellEnd"/>
      <w:r>
        <w:rPr>
          <w:rFonts w:ascii="Arial Narrow" w:hAnsi="Arial Narrow"/>
          <w:color w:val="000000"/>
          <w:sz w:val="22"/>
          <w:szCs w:val="22"/>
        </w:rPr>
        <w:t xml:space="preserve"> – arī </w:t>
      </w:r>
      <w:r w:rsidR="00012273">
        <w:rPr>
          <w:rFonts w:ascii="Arial Narrow" w:hAnsi="Arial Narrow"/>
          <w:color w:val="000000"/>
          <w:sz w:val="22"/>
          <w:szCs w:val="22"/>
        </w:rPr>
        <w:t xml:space="preserve">mūsdienīgs – </w:t>
      </w:r>
      <w:r>
        <w:rPr>
          <w:rFonts w:ascii="Arial Narrow" w:hAnsi="Arial Narrow"/>
          <w:color w:val="000000"/>
          <w:sz w:val="22"/>
          <w:szCs w:val="22"/>
        </w:rPr>
        <w:t>prasa kopšanu un periodisku atjaunošanu neatkarīgi no izvēlētās apdares, ko var redzēt, piemēram</w:t>
      </w:r>
      <w:r w:rsidR="00012273">
        <w:rPr>
          <w:rFonts w:ascii="Arial Narrow" w:hAnsi="Arial Narrow"/>
          <w:color w:val="000000"/>
          <w:sz w:val="22"/>
          <w:szCs w:val="22"/>
        </w:rPr>
        <w:t>,</w:t>
      </w:r>
      <w:r>
        <w:rPr>
          <w:rFonts w:ascii="Arial Narrow" w:hAnsi="Arial Narrow"/>
          <w:color w:val="000000"/>
          <w:sz w:val="22"/>
          <w:szCs w:val="22"/>
        </w:rPr>
        <w:t xml:space="preserve"> Mežaparkā, Kokneses prospektā 18A. Resp., oriģinālās detaļas ir jāizmanto, cik vien tas tehniski ir iespējams. Vēsturiskās koka ēkas formāla imitācija jeb atkārtošana nevienā piemērā nav bijusi veiksmīga.</w:t>
      </w:r>
    </w:p>
    <w:p w14:paraId="0791A31B" w14:textId="77777777" w:rsidR="00AD7588" w:rsidRDefault="00000000">
      <w:pPr>
        <w:spacing w:before="240" w:after="240"/>
        <w:jc w:val="both"/>
        <w:rPr>
          <w:rFonts w:ascii="Arial Narrow" w:hAnsi="Arial Narrow"/>
          <w:i/>
          <w:iCs/>
          <w:color w:val="000000"/>
          <w:sz w:val="22"/>
          <w:szCs w:val="22"/>
        </w:rPr>
      </w:pPr>
      <w:r>
        <w:rPr>
          <w:rFonts w:ascii="Arial Narrow" w:hAnsi="Arial Narrow"/>
          <w:i/>
          <w:iCs/>
          <w:color w:val="000000"/>
          <w:sz w:val="22"/>
          <w:szCs w:val="22"/>
        </w:rPr>
        <w:t>Jautājums izskatīts kā konsultatīvs, balsojums netiek veikts.</w:t>
      </w:r>
    </w:p>
    <w:p w14:paraId="792AEFC3" w14:textId="77777777" w:rsidR="00AD7588" w:rsidRDefault="00AD7588">
      <w:pPr>
        <w:spacing w:before="240" w:after="240"/>
        <w:jc w:val="both"/>
        <w:rPr>
          <w:rFonts w:ascii="Arial Narrow" w:hAnsi="Arial Narrow"/>
          <w:color w:val="000000"/>
          <w:sz w:val="22"/>
          <w:szCs w:val="22"/>
        </w:rPr>
      </w:pPr>
    </w:p>
    <w:p w14:paraId="7F3D0B70" w14:textId="77777777" w:rsidR="00AD7588" w:rsidRDefault="00000000">
      <w:pPr>
        <w:spacing w:before="240" w:after="240"/>
        <w:ind w:left="280"/>
        <w:jc w:val="center"/>
      </w:pPr>
      <w:r>
        <w:rPr>
          <w:rFonts w:ascii="Arial Narrow" w:hAnsi="Arial Narrow"/>
          <w:color w:val="000000"/>
        </w:rPr>
        <w:t> </w:t>
      </w:r>
      <w:r>
        <w:rPr>
          <w:rFonts w:ascii="Arial Narrow" w:hAnsi="Arial Narrow"/>
          <w:b/>
          <w:bCs/>
          <w:color w:val="000000"/>
          <w:sz w:val="22"/>
          <w:szCs w:val="22"/>
        </w:rPr>
        <w:t>5.</w:t>
      </w:r>
    </w:p>
    <w:p w14:paraId="63ECD4C7" w14:textId="77777777" w:rsidR="00AD7588" w:rsidRDefault="00000000">
      <w:pPr>
        <w:pBdr>
          <w:bottom w:val="single" w:sz="4" w:space="1" w:color="000000"/>
        </w:pBdr>
        <w:jc w:val="center"/>
        <w:rPr>
          <w:rFonts w:ascii="Arial Narrow" w:hAnsi="Arial Narrow"/>
          <w:b/>
          <w:bCs/>
          <w:color w:val="000000"/>
          <w:sz w:val="22"/>
          <w:szCs w:val="22"/>
          <w:shd w:val="clear" w:color="auto" w:fill="FFFFFF"/>
        </w:rPr>
      </w:pPr>
      <w:r>
        <w:rPr>
          <w:rFonts w:ascii="Arial Narrow" w:hAnsi="Arial Narrow"/>
          <w:b/>
          <w:bCs/>
          <w:color w:val="000000"/>
          <w:sz w:val="22"/>
          <w:szCs w:val="22"/>
          <w:shd w:val="clear" w:color="auto" w:fill="FFFFFF"/>
        </w:rPr>
        <w:t xml:space="preserve">Par </w:t>
      </w:r>
      <w:proofErr w:type="spellStart"/>
      <w:r>
        <w:rPr>
          <w:rFonts w:ascii="Arial Narrow" w:hAnsi="Arial Narrow"/>
          <w:b/>
          <w:bCs/>
          <w:color w:val="000000"/>
          <w:sz w:val="22"/>
          <w:szCs w:val="22"/>
          <w:shd w:val="clear" w:color="auto" w:fill="FFFFFF"/>
        </w:rPr>
        <w:t>Andrejsalas</w:t>
      </w:r>
      <w:proofErr w:type="spellEnd"/>
      <w:r>
        <w:rPr>
          <w:rFonts w:ascii="Arial Narrow" w:hAnsi="Arial Narrow"/>
          <w:b/>
          <w:bCs/>
          <w:color w:val="000000"/>
          <w:sz w:val="22"/>
          <w:szCs w:val="22"/>
          <w:shd w:val="clear" w:color="auto" w:fill="FFFFFF"/>
        </w:rPr>
        <w:t xml:space="preserve"> attīstību.</w:t>
      </w:r>
    </w:p>
    <w:p w14:paraId="0FABB156" w14:textId="77777777" w:rsidR="00AD7588" w:rsidRDefault="00000000">
      <w:pPr>
        <w:pBdr>
          <w:bottom w:val="single" w:sz="4" w:space="1" w:color="000000"/>
        </w:pBd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Iesniedzējs: SIA “</w:t>
      </w:r>
      <w:proofErr w:type="spellStart"/>
      <w:r>
        <w:rPr>
          <w:rFonts w:ascii="Arial Narrow" w:eastAsia="Arial Narrow" w:hAnsi="Arial Narrow" w:cs="Arial Narrow"/>
          <w:b/>
          <w:color w:val="000000"/>
          <w:sz w:val="22"/>
          <w:szCs w:val="22"/>
        </w:rPr>
        <w:t>Riga</w:t>
      </w:r>
      <w:proofErr w:type="spellEnd"/>
      <w:r>
        <w:rPr>
          <w:rFonts w:ascii="Arial Narrow" w:eastAsia="Arial Narrow" w:hAnsi="Arial Narrow" w:cs="Arial Narrow"/>
          <w:b/>
          <w:color w:val="000000"/>
          <w:sz w:val="22"/>
          <w:szCs w:val="22"/>
        </w:rPr>
        <w:t xml:space="preserve"> </w:t>
      </w:r>
      <w:proofErr w:type="spellStart"/>
      <w:r>
        <w:rPr>
          <w:rFonts w:ascii="Arial Narrow" w:eastAsia="Arial Narrow" w:hAnsi="Arial Narrow" w:cs="Arial Narrow"/>
          <w:b/>
          <w:color w:val="000000"/>
          <w:sz w:val="22"/>
          <w:szCs w:val="22"/>
        </w:rPr>
        <w:t>Waterfront</w:t>
      </w:r>
      <w:proofErr w:type="spellEnd"/>
      <w:r>
        <w:rPr>
          <w:rFonts w:ascii="Arial Narrow" w:eastAsia="Arial Narrow" w:hAnsi="Arial Narrow" w:cs="Arial Narrow"/>
          <w:b/>
          <w:color w:val="000000"/>
          <w:sz w:val="22"/>
          <w:szCs w:val="22"/>
        </w:rPr>
        <w:t>”</w:t>
      </w:r>
    </w:p>
    <w:p w14:paraId="5DE4BEC2"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J. Dambis informē, ka viņam tika lūgta un uzticēta Attīstības ieceres “</w:t>
      </w:r>
      <w:proofErr w:type="spellStart"/>
      <w:r w:rsidRPr="00116130">
        <w:rPr>
          <w:rFonts w:ascii="Arial Narrow" w:hAnsi="Arial Narrow"/>
          <w:color w:val="000000"/>
          <w:sz w:val="22"/>
          <w:szCs w:val="22"/>
        </w:rPr>
        <w:t>Riga</w:t>
      </w:r>
      <w:proofErr w:type="spellEnd"/>
      <w:r w:rsidRPr="00116130">
        <w:rPr>
          <w:rFonts w:ascii="Arial Narrow" w:hAnsi="Arial Narrow"/>
          <w:color w:val="000000"/>
          <w:sz w:val="22"/>
          <w:szCs w:val="22"/>
        </w:rPr>
        <w:t xml:space="preserve"> </w:t>
      </w:r>
      <w:proofErr w:type="spellStart"/>
      <w:r w:rsidRPr="00116130">
        <w:rPr>
          <w:rFonts w:ascii="Arial Narrow" w:hAnsi="Arial Narrow"/>
          <w:color w:val="000000"/>
          <w:sz w:val="22"/>
          <w:szCs w:val="22"/>
        </w:rPr>
        <w:t>Waterfront</w:t>
      </w:r>
      <w:proofErr w:type="spellEnd"/>
      <w:r w:rsidRPr="00116130">
        <w:rPr>
          <w:rFonts w:ascii="Arial Narrow" w:hAnsi="Arial Narrow"/>
          <w:color w:val="000000"/>
          <w:sz w:val="22"/>
          <w:szCs w:val="22"/>
        </w:rPr>
        <w:t>” ietekmes uz kultūras mantojumu alternatīva novērtējuma izstrāde digitālas prezentācijas formātā. Novērtējuma mērķis ir īsā un viegli uztveramā veidā analizēt attīstības ieceres “</w:t>
      </w:r>
      <w:proofErr w:type="spellStart"/>
      <w:r w:rsidRPr="00116130">
        <w:rPr>
          <w:rFonts w:ascii="Arial Narrow" w:hAnsi="Arial Narrow"/>
          <w:color w:val="000000"/>
          <w:sz w:val="22"/>
          <w:szCs w:val="22"/>
        </w:rPr>
        <w:t>Riga</w:t>
      </w:r>
      <w:proofErr w:type="spellEnd"/>
      <w:r w:rsidRPr="00116130">
        <w:rPr>
          <w:rFonts w:ascii="Arial Narrow" w:hAnsi="Arial Narrow"/>
          <w:color w:val="000000"/>
          <w:sz w:val="22"/>
          <w:szCs w:val="22"/>
        </w:rPr>
        <w:t xml:space="preserve"> </w:t>
      </w:r>
      <w:proofErr w:type="spellStart"/>
      <w:r w:rsidRPr="00116130">
        <w:rPr>
          <w:rFonts w:ascii="Arial Narrow" w:hAnsi="Arial Narrow"/>
          <w:color w:val="000000"/>
          <w:sz w:val="22"/>
          <w:szCs w:val="22"/>
        </w:rPr>
        <w:t>Waterfront</w:t>
      </w:r>
      <w:proofErr w:type="spellEnd"/>
      <w:r w:rsidRPr="00116130">
        <w:rPr>
          <w:rFonts w:ascii="Arial Narrow" w:hAnsi="Arial Narrow"/>
          <w:color w:val="000000"/>
          <w:sz w:val="22"/>
          <w:szCs w:val="22"/>
        </w:rPr>
        <w:t xml:space="preserve">” iespējamo ietekmi uz RVC kā UNESCO Pasaules mantojuma vietu, ņemot vērā pēdējo 25 gadu laikā izvirzītās nostādnes un šajā periodā notikušās pārmaiņas RVC. Novērtējumā īpaša uzmanība pievērsta vizuālās ietekmes </w:t>
      </w:r>
      <w:proofErr w:type="spellStart"/>
      <w:r w:rsidRPr="00116130">
        <w:rPr>
          <w:rFonts w:ascii="Arial Narrow" w:hAnsi="Arial Narrow"/>
          <w:color w:val="000000"/>
          <w:sz w:val="22"/>
          <w:szCs w:val="22"/>
        </w:rPr>
        <w:t>izvērtējumam</w:t>
      </w:r>
      <w:proofErr w:type="spellEnd"/>
      <w:r w:rsidRPr="00116130">
        <w:rPr>
          <w:rFonts w:ascii="Arial Narrow" w:hAnsi="Arial Narrow"/>
          <w:color w:val="000000"/>
          <w:sz w:val="22"/>
          <w:szCs w:val="22"/>
        </w:rPr>
        <w:t xml:space="preserve">. Viņš paskaidro, ka šis novērtējums nav tāds, kas būtu paredzēts sūtīšanai uz UNESCO, bet gan sagatavots diskusijām RVC SAP, situācijas labākai izpratnei un tālākai </w:t>
      </w:r>
      <w:proofErr w:type="spellStart"/>
      <w:r w:rsidRPr="00116130">
        <w:rPr>
          <w:rFonts w:ascii="Arial Narrow" w:hAnsi="Arial Narrow"/>
          <w:color w:val="000000"/>
          <w:sz w:val="22"/>
          <w:szCs w:val="22"/>
        </w:rPr>
        <w:t>Andrejsalas</w:t>
      </w:r>
      <w:proofErr w:type="spellEnd"/>
      <w:r w:rsidRPr="00116130">
        <w:rPr>
          <w:rFonts w:ascii="Arial Narrow" w:hAnsi="Arial Narrow"/>
          <w:color w:val="000000"/>
          <w:sz w:val="22"/>
          <w:szCs w:val="22"/>
        </w:rPr>
        <w:t xml:space="preserve"> attīstības plānošanai. Viņš ziņo, ka novērtējuma sagatavošanā izmantota ainavas apsekošana un analīze dabā (piecas ekspedīcijas ar fiksācijām no ūdens akvatorija, publiskās </w:t>
      </w:r>
      <w:proofErr w:type="spellStart"/>
      <w:r w:rsidRPr="00116130">
        <w:rPr>
          <w:rFonts w:ascii="Arial Narrow" w:hAnsi="Arial Narrow"/>
          <w:color w:val="000000"/>
          <w:sz w:val="22"/>
          <w:szCs w:val="22"/>
        </w:rPr>
        <w:t>ārtelpas</w:t>
      </w:r>
      <w:proofErr w:type="spellEnd"/>
      <w:r w:rsidRPr="00116130">
        <w:rPr>
          <w:rFonts w:ascii="Arial Narrow" w:hAnsi="Arial Narrow"/>
          <w:color w:val="000000"/>
          <w:sz w:val="22"/>
          <w:szCs w:val="22"/>
        </w:rPr>
        <w:t xml:space="preserve"> un augstiem skatu punktiem), izmantoti arī </w:t>
      </w:r>
      <w:proofErr w:type="spellStart"/>
      <w:r w:rsidRPr="00116130">
        <w:rPr>
          <w:rFonts w:ascii="Arial Narrow" w:hAnsi="Arial Narrow"/>
          <w:color w:val="000000"/>
          <w:sz w:val="22"/>
          <w:szCs w:val="22"/>
        </w:rPr>
        <w:t>aerofiksācijas</w:t>
      </w:r>
      <w:proofErr w:type="spellEnd"/>
      <w:r w:rsidRPr="00116130">
        <w:rPr>
          <w:rFonts w:ascii="Arial Narrow" w:hAnsi="Arial Narrow"/>
          <w:color w:val="000000"/>
          <w:sz w:val="22"/>
          <w:szCs w:val="22"/>
        </w:rPr>
        <w:t xml:space="preserve"> materiāli, kā arī vēsturiskie avoti,” </w:t>
      </w:r>
      <w:proofErr w:type="spellStart"/>
      <w:r w:rsidRPr="00116130">
        <w:rPr>
          <w:rFonts w:ascii="Arial Narrow" w:hAnsi="Arial Narrow"/>
          <w:color w:val="000000"/>
          <w:sz w:val="22"/>
          <w:szCs w:val="22"/>
        </w:rPr>
        <w:t>Eagle</w:t>
      </w:r>
      <w:proofErr w:type="spellEnd"/>
      <w:r w:rsidRPr="00116130">
        <w:rPr>
          <w:rFonts w:ascii="Arial Narrow" w:hAnsi="Arial Narrow"/>
          <w:color w:val="000000"/>
          <w:sz w:val="22"/>
          <w:szCs w:val="22"/>
        </w:rPr>
        <w:t xml:space="preserve"> Hills” ietekmes novērtējums, attīstības ieceres “</w:t>
      </w:r>
      <w:proofErr w:type="spellStart"/>
      <w:r w:rsidRPr="00116130">
        <w:rPr>
          <w:rFonts w:ascii="Arial Narrow" w:hAnsi="Arial Narrow"/>
          <w:color w:val="000000"/>
          <w:sz w:val="22"/>
          <w:szCs w:val="22"/>
        </w:rPr>
        <w:t>Riga</w:t>
      </w:r>
      <w:proofErr w:type="spellEnd"/>
      <w:r w:rsidRPr="00116130">
        <w:rPr>
          <w:rFonts w:ascii="Arial Narrow" w:hAnsi="Arial Narrow"/>
          <w:color w:val="000000"/>
          <w:sz w:val="22"/>
          <w:szCs w:val="22"/>
        </w:rPr>
        <w:t xml:space="preserve"> </w:t>
      </w:r>
      <w:proofErr w:type="spellStart"/>
      <w:r w:rsidRPr="00116130">
        <w:rPr>
          <w:rFonts w:ascii="Arial Narrow" w:hAnsi="Arial Narrow"/>
          <w:color w:val="000000"/>
          <w:sz w:val="22"/>
          <w:szCs w:val="22"/>
        </w:rPr>
        <w:t>Waterfront</w:t>
      </w:r>
      <w:proofErr w:type="spellEnd"/>
      <w:r w:rsidRPr="00116130">
        <w:rPr>
          <w:rFonts w:ascii="Arial Narrow" w:hAnsi="Arial Narrow"/>
          <w:color w:val="000000"/>
          <w:sz w:val="22"/>
          <w:szCs w:val="22"/>
        </w:rPr>
        <w:t xml:space="preserve">” makets, spēkā esošie normatīvie akti, arhīvu materiāli un speciālistu konsultācijas. </w:t>
      </w:r>
    </w:p>
    <w:p w14:paraId="2B76F983"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J. Dambis vērtē Rīgu kā vienu no skaistākajām Eiropas pilsētām. Tā izceļas ar savu plānojumu, apbūves mērogu un raksturu, jūgendstila apbūves piesātinājumu, kultūrvēsturisko vērtību kopuma radīto noskaņu un arhitektūras spēju nodrošināt dažādu laikmetu slāņu harmonisku līdzāspastāvēšanu. Ilgtspējīga pieeja un jauni attīstības projekti kvalitatīvas arhitektūras izpildījumā Rīgai var dot jaunu pievienotu vērtību. Laba mūsdienu arhitektūra nākotnē kļūst par kultūras mantojumu. Viņš norāda divus būtiskus kritērijus, kas izsaka Rīgas vēsturiskā centra kā UNESCO pasaules mantojuma vietas īpašo universālo vērtību: </w:t>
      </w:r>
    </w:p>
    <w:p w14:paraId="0E4ED2B0"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1. Rīgas vēsturiskais centrs satur unikālu jūgendstila ēku kopumu, kurai nav līdzīgas nekur citur pasaulē un tai piemīt unikāls raksturs, jo tā pilnībā iekļauta 19. gadsimta beigu un 20. gadsimta sākuma pilsētas audumā;</w:t>
      </w:r>
    </w:p>
    <w:p w14:paraId="00F550FB"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 2. Rīga atspoguļo nozīmīgus pilsētas vēsturiskās attīstības posmus, sākot no tās lomas kā nozīmīgai Hanzas tirdzniecības pilsētai līdz galvenajam ekonomikas centram 19. un 20. gadsimtā, un tādejādi ir izcils piemērs pilsētai, kas saglabājusi savu viduslaiku un jaunāko pilsētvidi, tostarp ievērojamu koka arhitektūras mantojumu. </w:t>
      </w:r>
    </w:p>
    <w:p w14:paraId="5E3052A5"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lastRenderedPageBreak/>
        <w:t xml:space="preserve">J. Dambis akcentē būtiskos posmus RVC saglabāšanas un aizsardzības politikas veidošanā. Viņš norāda, ka 1993. gadā starptautiskā konferencē Rīgā par jūgendstila vērtībām pirmo reizi tika izteikts priekšlikums RVC iekļaut UNESCO Pasaules mantojuma sarakstā, pamatojoties uz izcilo jūgendstila ēku daudzumu un koncentrāciju, kas Eiropā ir unikāla. 1995. gadā tika pieņemts pirmais demokrātiski izstrādātais Rīgas pilsētas attīstības plāns pēc neatkarības atgūšanas, kurā politika skaidri orientējās uz RVC vērtību saglabāšanu. 1996.–1997. gadā tika sagatavota nepieciešamā dokumentācija, un 1997. gadā RVC tika iekļauts UNESCO Pasaules mantojuma sarakstā. Viņš uzsver, ka 2000. gadu sākumā straujā ekonomiskā aktivitāte radīja riskus RVC saglabāšanai, tādēļ 2000.–2003. gadā tika izstrādātas koncepcijas turpmākai rīcībai. 2003. gadā tika pieņemts RVC saglabāšanas un aizsardzības likums, kas izstrādāts sadarbībā ar Eiropas Padomi un UNESCO Pasaules mantojuma centru. 2004. gadā pieņemti RVC saglabāšanas un aizsardzības noteikumi, 2006. gadā — RVC aizsardzības un saglabāšanas teritorijas plānojums, un līdz 2008. gadam izstrādātas vairākas nostādnes. Jau šajā periodā tika nolemts, ka galvenās attīstības teritorijas būs Skanste un </w:t>
      </w:r>
      <w:proofErr w:type="spellStart"/>
      <w:r w:rsidRPr="00116130">
        <w:rPr>
          <w:rFonts w:ascii="Arial Narrow" w:hAnsi="Arial Narrow"/>
          <w:color w:val="000000"/>
          <w:sz w:val="22"/>
          <w:szCs w:val="22"/>
        </w:rPr>
        <w:t>Andrejsala</w:t>
      </w:r>
      <w:proofErr w:type="spellEnd"/>
      <w:r w:rsidRPr="00116130">
        <w:rPr>
          <w:rFonts w:ascii="Arial Narrow" w:hAnsi="Arial Narrow"/>
          <w:color w:val="000000"/>
          <w:sz w:val="22"/>
          <w:szCs w:val="22"/>
        </w:rPr>
        <w:t xml:space="preserve">. RVC kultūrvēsturisko vērtību saglabāšanai ir noteikts detalizēts regulējums, tostarp attiecībā uz Skanstes un </w:t>
      </w:r>
      <w:proofErr w:type="spellStart"/>
      <w:r w:rsidRPr="00116130">
        <w:rPr>
          <w:rFonts w:ascii="Arial Narrow" w:hAnsi="Arial Narrow"/>
          <w:color w:val="000000"/>
          <w:sz w:val="22"/>
          <w:szCs w:val="22"/>
        </w:rPr>
        <w:t>Andrejsalas</w:t>
      </w:r>
      <w:proofErr w:type="spellEnd"/>
      <w:r w:rsidRPr="00116130">
        <w:rPr>
          <w:rFonts w:ascii="Arial Narrow" w:hAnsi="Arial Narrow"/>
          <w:color w:val="000000"/>
          <w:sz w:val="22"/>
          <w:szCs w:val="22"/>
        </w:rPr>
        <w:t xml:space="preserve"> teritorijām. Normatīvajos aktos un Ministru kabineta noteikumos šīm teritorijām paredzēts vienkāršots un attīstību veicinošs regulējums, taču no kultūras mantojuma aizsardzības viedokļa tām ir saglabāts noteikts saskaņojamo jautājumu loks, kas joprojām jāievēro. J. Dambis norāda uz Rīgas vēsturiskā centra saglabāšanas un aizsardzības noteikumiem (MK 08.03.2004. noteikumi Nr. 127) un prezentācijā demonstrē to būtiskākos aspektus, īpaši attiecībā uz </w:t>
      </w:r>
      <w:proofErr w:type="spellStart"/>
      <w:r w:rsidRPr="00116130">
        <w:rPr>
          <w:rFonts w:ascii="Arial Narrow" w:hAnsi="Arial Narrow"/>
          <w:color w:val="000000"/>
          <w:sz w:val="22"/>
          <w:szCs w:val="22"/>
        </w:rPr>
        <w:t>Andrejsalu</w:t>
      </w:r>
      <w:proofErr w:type="spellEnd"/>
      <w:r w:rsidRPr="00116130">
        <w:rPr>
          <w:rFonts w:ascii="Arial Narrow" w:hAnsi="Arial Narrow"/>
          <w:color w:val="000000"/>
          <w:sz w:val="22"/>
          <w:szCs w:val="22"/>
        </w:rPr>
        <w:t xml:space="preserve">. Viņš uzsver, ka šai teritorijai būtiska ir piekļuve Daugavai un ielu tīkls, kas nodrošina savienojumu ar upi. J. Dambis skaidro, ka pats ir piedalījies minēto noteikumu un likuma izstrādē, un tolaik galvenā uzmanība bija Vecrīgas silueta saglabāšanai skatā no Daugavas. Tādēļ noteikumos īpaši akcentēts Vecrīgas siluets, nevis RVC siluets kopumā, un šī ietekme ir rūpīgi jāvērtē. Salīdzinājumam viņš īsi pieskaras Skanstes attīstībai, demonstrējot attēlus. Pulkveža Brieža un Skanstes ielas stūris tiek minēts kā veiksmīgākais piemērs, taču, vērtējot plašāku teritoriju un tās izveidojušos vidi, J. Dambis secina, ka telpiskās organizācijas dēļ šī vide nav kvalitatīva publiskā </w:t>
      </w:r>
      <w:proofErr w:type="spellStart"/>
      <w:r w:rsidRPr="00116130">
        <w:rPr>
          <w:rFonts w:ascii="Arial Narrow" w:hAnsi="Arial Narrow"/>
          <w:color w:val="000000"/>
          <w:sz w:val="22"/>
          <w:szCs w:val="22"/>
        </w:rPr>
        <w:t>ārtelpa</w:t>
      </w:r>
      <w:proofErr w:type="spellEnd"/>
      <w:r w:rsidRPr="00116130">
        <w:rPr>
          <w:rFonts w:ascii="Arial Narrow" w:hAnsi="Arial Narrow"/>
          <w:color w:val="000000"/>
          <w:sz w:val="22"/>
          <w:szCs w:val="22"/>
        </w:rPr>
        <w:t xml:space="preserve"> un nav pievilcīga pastaigām. Un šo pieredzi, kas redzama Skanstes attīstībā, nevajadzētu pārnest uz </w:t>
      </w:r>
      <w:proofErr w:type="spellStart"/>
      <w:r w:rsidRPr="00116130">
        <w:rPr>
          <w:rFonts w:ascii="Arial Narrow" w:hAnsi="Arial Narrow"/>
          <w:color w:val="000000"/>
          <w:sz w:val="22"/>
          <w:szCs w:val="22"/>
        </w:rPr>
        <w:t>Andrejsalas</w:t>
      </w:r>
      <w:proofErr w:type="spellEnd"/>
      <w:r w:rsidRPr="00116130">
        <w:rPr>
          <w:rFonts w:ascii="Arial Narrow" w:hAnsi="Arial Narrow"/>
          <w:color w:val="000000"/>
          <w:sz w:val="22"/>
          <w:szCs w:val="22"/>
        </w:rPr>
        <w:t xml:space="preserve"> attīstību. Ja skatāmies uz </w:t>
      </w:r>
      <w:proofErr w:type="spellStart"/>
      <w:r w:rsidRPr="00116130">
        <w:rPr>
          <w:rFonts w:ascii="Arial Narrow" w:hAnsi="Arial Narrow"/>
          <w:color w:val="000000"/>
          <w:sz w:val="22"/>
          <w:szCs w:val="22"/>
        </w:rPr>
        <w:t>Andrejsalas</w:t>
      </w:r>
      <w:proofErr w:type="spellEnd"/>
      <w:r w:rsidRPr="00116130">
        <w:rPr>
          <w:rFonts w:ascii="Arial Narrow" w:hAnsi="Arial Narrow"/>
          <w:color w:val="000000"/>
          <w:sz w:val="22"/>
          <w:szCs w:val="22"/>
        </w:rPr>
        <w:t xml:space="preserve"> attīstības ieceri (prezentācijā demonstrēti attēli), kopējā plānotā noskaņa skaidri atšķiras no Skanstes. Attēlā redzamas kultūrvēsturiskās vērtības un saglabājamie objekti, par kuriem iepriekš notikušas plašas diskusijas, nākamajā attēlā attēlota plānojuma struktūra, kas pilsētvidē ir īpaši nozīmīga, jo tieši tā nosaka telpas kvalitāti — patīkamu vai mazāk patīkamu vidi. Salīdzinot ar raksturīgo pilsētvidi RVC, kam ir UNESCO Pasaules mantojuma statuss, redzams, ka </w:t>
      </w:r>
      <w:proofErr w:type="spellStart"/>
      <w:r w:rsidRPr="00116130">
        <w:rPr>
          <w:rFonts w:ascii="Arial Narrow" w:hAnsi="Arial Narrow"/>
          <w:color w:val="000000"/>
          <w:sz w:val="22"/>
          <w:szCs w:val="22"/>
        </w:rPr>
        <w:t>Andrejsalas</w:t>
      </w:r>
      <w:proofErr w:type="spellEnd"/>
      <w:r w:rsidRPr="00116130">
        <w:rPr>
          <w:rFonts w:ascii="Arial Narrow" w:hAnsi="Arial Narrow"/>
          <w:color w:val="000000"/>
          <w:sz w:val="22"/>
          <w:szCs w:val="22"/>
        </w:rPr>
        <w:t xml:space="preserve"> plānojuma princips balstīts RVC proporcijās un kvartālu struktūrā. Tiek demonstrēti </w:t>
      </w:r>
      <w:proofErr w:type="spellStart"/>
      <w:r w:rsidRPr="00116130">
        <w:rPr>
          <w:rFonts w:ascii="Arial Narrow" w:hAnsi="Arial Narrow"/>
          <w:color w:val="000000"/>
          <w:sz w:val="22"/>
          <w:szCs w:val="22"/>
        </w:rPr>
        <w:t>Andrejsalas</w:t>
      </w:r>
      <w:proofErr w:type="spellEnd"/>
      <w:r w:rsidRPr="00116130">
        <w:rPr>
          <w:rFonts w:ascii="Arial Narrow" w:hAnsi="Arial Narrow"/>
          <w:color w:val="000000"/>
          <w:sz w:val="22"/>
          <w:szCs w:val="22"/>
        </w:rPr>
        <w:t xml:space="preserve"> attēli no putna lidojuma.</w:t>
      </w:r>
    </w:p>
    <w:p w14:paraId="7EDF7D3F"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Runājot par ietekmi uz kultūras mantojumu, J. Dambis skaidro, ka tiek vērtēti tradicionālie kritēriji:</w:t>
      </w:r>
    </w:p>
    <w:p w14:paraId="5ED4E879"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b/>
          <w:bCs/>
          <w:color w:val="000000"/>
          <w:sz w:val="22"/>
          <w:szCs w:val="22"/>
        </w:rPr>
        <w:t>1. Vizuālās integritātes degradācija.</w:t>
      </w:r>
      <w:r w:rsidRPr="00116130">
        <w:rPr>
          <w:rFonts w:ascii="Arial Narrow" w:hAnsi="Arial Narrow"/>
          <w:color w:val="000000"/>
          <w:sz w:val="22"/>
          <w:szCs w:val="22"/>
        </w:rPr>
        <w:t xml:space="preserve"> Tiek vērtēts, vai attīstība negatīvi ietekmēs RVC panorāmu, siluetu un vizuālo tēlu.</w:t>
      </w:r>
    </w:p>
    <w:p w14:paraId="28E75D46"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b/>
          <w:bCs/>
          <w:color w:val="000000"/>
          <w:sz w:val="22"/>
          <w:szCs w:val="22"/>
        </w:rPr>
        <w:t>2. Vēsturiskās substances zaudēšana</w:t>
      </w:r>
      <w:r w:rsidRPr="00116130">
        <w:rPr>
          <w:rFonts w:ascii="Arial Narrow" w:hAnsi="Arial Narrow"/>
          <w:color w:val="000000"/>
          <w:sz w:val="22"/>
          <w:szCs w:val="22"/>
        </w:rPr>
        <w:t xml:space="preserve">. NKMP ir noteikusi </w:t>
      </w:r>
      <w:proofErr w:type="spellStart"/>
      <w:r w:rsidRPr="00116130">
        <w:rPr>
          <w:rFonts w:ascii="Arial Narrow" w:hAnsi="Arial Narrow"/>
          <w:color w:val="000000"/>
          <w:sz w:val="22"/>
          <w:szCs w:val="22"/>
        </w:rPr>
        <w:t>Andrejsalas</w:t>
      </w:r>
      <w:proofErr w:type="spellEnd"/>
      <w:r w:rsidRPr="00116130">
        <w:rPr>
          <w:rFonts w:ascii="Arial Narrow" w:hAnsi="Arial Narrow"/>
          <w:color w:val="000000"/>
          <w:sz w:val="22"/>
          <w:szCs w:val="22"/>
        </w:rPr>
        <w:t xml:space="preserve"> kultūrvēsturiskās vērtības, un attīstības iecere paredz saglabāt visu, kas atzīts par vērtīgu, tādēļ šajā aspektā satraukumam nav pamata.</w:t>
      </w:r>
    </w:p>
    <w:p w14:paraId="4EF20ECF"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b/>
          <w:bCs/>
          <w:color w:val="000000"/>
          <w:sz w:val="22"/>
          <w:szCs w:val="22"/>
        </w:rPr>
        <w:t>3. Fiziskā ietekme uz tuvumā esošo kultūras mantojumu.</w:t>
      </w:r>
      <w:r w:rsidRPr="00116130">
        <w:rPr>
          <w:rFonts w:ascii="Arial Narrow" w:hAnsi="Arial Narrow"/>
          <w:color w:val="000000"/>
          <w:sz w:val="22"/>
          <w:szCs w:val="22"/>
        </w:rPr>
        <w:t xml:space="preserve"> Tiek vērtētas, piemēram, iespējamās vibrācijas un gruntsūdeņu līmeņa izmaiņas, kas var apdraudēt vēsturisko ēku stabilitāti. Ņemot vērā </w:t>
      </w:r>
      <w:proofErr w:type="spellStart"/>
      <w:r w:rsidRPr="00116130">
        <w:rPr>
          <w:rFonts w:ascii="Arial Narrow" w:hAnsi="Arial Narrow"/>
          <w:color w:val="000000"/>
          <w:sz w:val="22"/>
          <w:szCs w:val="22"/>
        </w:rPr>
        <w:t>Andrejsalas</w:t>
      </w:r>
      <w:proofErr w:type="spellEnd"/>
      <w:r w:rsidRPr="00116130">
        <w:rPr>
          <w:rFonts w:ascii="Arial Narrow" w:hAnsi="Arial Narrow"/>
          <w:color w:val="000000"/>
          <w:sz w:val="22"/>
          <w:szCs w:val="22"/>
        </w:rPr>
        <w:t xml:space="preserve"> lokāciju, šāda ietekme nav sagaidāma.</w:t>
      </w:r>
    </w:p>
    <w:p w14:paraId="372F06DF"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b/>
          <w:bCs/>
          <w:color w:val="000000"/>
          <w:sz w:val="22"/>
          <w:szCs w:val="22"/>
        </w:rPr>
        <w:t>4. Pilsētas zaļumu un zaļās zonas sistēmas vājināšana</w:t>
      </w:r>
      <w:r w:rsidRPr="00116130">
        <w:rPr>
          <w:rFonts w:ascii="Arial Narrow" w:hAnsi="Arial Narrow"/>
          <w:color w:val="000000"/>
          <w:sz w:val="22"/>
          <w:szCs w:val="22"/>
        </w:rPr>
        <w:t xml:space="preserve">. </w:t>
      </w:r>
      <w:proofErr w:type="spellStart"/>
      <w:r w:rsidRPr="00116130">
        <w:rPr>
          <w:rFonts w:ascii="Arial Narrow" w:hAnsi="Arial Narrow"/>
          <w:color w:val="000000"/>
          <w:sz w:val="22"/>
          <w:szCs w:val="22"/>
        </w:rPr>
        <w:t>Andrejsalas</w:t>
      </w:r>
      <w:proofErr w:type="spellEnd"/>
      <w:r w:rsidRPr="00116130">
        <w:rPr>
          <w:rFonts w:ascii="Arial Narrow" w:hAnsi="Arial Narrow"/>
          <w:color w:val="000000"/>
          <w:sz w:val="22"/>
          <w:szCs w:val="22"/>
        </w:rPr>
        <w:t xml:space="preserve"> gadījumā šis risks neparādās — zaļumu apjoms pieaugs, un vērtīgos elementus plānots saglabāt.</w:t>
      </w:r>
    </w:p>
    <w:p w14:paraId="22277387"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b/>
          <w:bCs/>
          <w:color w:val="000000"/>
          <w:sz w:val="22"/>
          <w:szCs w:val="22"/>
        </w:rPr>
        <w:t>5. Transporta un mobilitātes negatīvā ietekme.</w:t>
      </w:r>
      <w:r w:rsidRPr="00116130">
        <w:rPr>
          <w:rFonts w:ascii="Arial Narrow" w:hAnsi="Arial Narrow"/>
          <w:color w:val="000000"/>
          <w:sz w:val="22"/>
          <w:szCs w:val="22"/>
        </w:rPr>
        <w:t xml:space="preserve"> Situācija ir labvēlīga, jo </w:t>
      </w:r>
      <w:proofErr w:type="spellStart"/>
      <w:r w:rsidRPr="00116130">
        <w:rPr>
          <w:rFonts w:ascii="Arial Narrow" w:hAnsi="Arial Narrow"/>
          <w:color w:val="000000"/>
          <w:sz w:val="22"/>
          <w:szCs w:val="22"/>
        </w:rPr>
        <w:t>Andrejsalu</w:t>
      </w:r>
      <w:proofErr w:type="spellEnd"/>
      <w:r w:rsidRPr="00116130">
        <w:rPr>
          <w:rFonts w:ascii="Arial Narrow" w:hAnsi="Arial Narrow"/>
          <w:color w:val="000000"/>
          <w:sz w:val="22"/>
          <w:szCs w:val="22"/>
        </w:rPr>
        <w:t xml:space="preserve"> iespējams sasniegt, nešķērsojot RVC. Iecerē paredzēts, ka automašīnas uz ielām neatradīsies — stāvvietas būs pazemē un ēku apjomos, nodrošinot brīvu publisko </w:t>
      </w:r>
      <w:proofErr w:type="spellStart"/>
      <w:r w:rsidRPr="00116130">
        <w:rPr>
          <w:rFonts w:ascii="Arial Narrow" w:hAnsi="Arial Narrow"/>
          <w:color w:val="000000"/>
          <w:sz w:val="22"/>
          <w:szCs w:val="22"/>
        </w:rPr>
        <w:t>ārtelpu</w:t>
      </w:r>
      <w:proofErr w:type="spellEnd"/>
      <w:r w:rsidRPr="00116130">
        <w:rPr>
          <w:rFonts w:ascii="Arial Narrow" w:hAnsi="Arial Narrow"/>
          <w:color w:val="000000"/>
          <w:sz w:val="22"/>
          <w:szCs w:val="22"/>
        </w:rPr>
        <w:t>.</w:t>
      </w:r>
    </w:p>
    <w:p w14:paraId="5E87C5B4"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b/>
          <w:bCs/>
          <w:color w:val="000000"/>
          <w:sz w:val="22"/>
          <w:szCs w:val="22"/>
        </w:rPr>
        <w:lastRenderedPageBreak/>
        <w:t>6. Pārmērīga antropogēnā slodze.</w:t>
      </w:r>
      <w:r w:rsidRPr="00116130">
        <w:rPr>
          <w:rFonts w:ascii="Arial Narrow" w:hAnsi="Arial Narrow"/>
          <w:color w:val="000000"/>
          <w:sz w:val="22"/>
          <w:szCs w:val="22"/>
        </w:rPr>
        <w:t xml:space="preserve"> RVC šobrīd raksturo pretēja problēma — cilvēku ir par maz, tādēļ </w:t>
      </w:r>
      <w:proofErr w:type="spellStart"/>
      <w:r w:rsidRPr="00116130">
        <w:rPr>
          <w:rFonts w:ascii="Arial Narrow" w:hAnsi="Arial Narrow"/>
          <w:color w:val="000000"/>
          <w:sz w:val="22"/>
          <w:szCs w:val="22"/>
        </w:rPr>
        <w:t>Andrejsalas</w:t>
      </w:r>
      <w:proofErr w:type="spellEnd"/>
      <w:r w:rsidRPr="00116130">
        <w:rPr>
          <w:rFonts w:ascii="Arial Narrow" w:hAnsi="Arial Narrow"/>
          <w:color w:val="000000"/>
          <w:sz w:val="22"/>
          <w:szCs w:val="22"/>
        </w:rPr>
        <w:t xml:space="preserve"> attīstība šādu risku nerada.</w:t>
      </w:r>
    </w:p>
    <w:p w14:paraId="19B8650E"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b/>
          <w:bCs/>
          <w:color w:val="000000"/>
          <w:sz w:val="22"/>
          <w:szCs w:val="22"/>
        </w:rPr>
        <w:t xml:space="preserve">7. Funkcionālā un ekonomiskā </w:t>
      </w:r>
      <w:proofErr w:type="spellStart"/>
      <w:r w:rsidRPr="00116130">
        <w:rPr>
          <w:rFonts w:ascii="Arial Narrow" w:hAnsi="Arial Narrow"/>
          <w:b/>
          <w:bCs/>
          <w:color w:val="000000"/>
          <w:sz w:val="22"/>
          <w:szCs w:val="22"/>
        </w:rPr>
        <w:t>marginalizācija</w:t>
      </w:r>
      <w:proofErr w:type="spellEnd"/>
      <w:r w:rsidRPr="00116130">
        <w:rPr>
          <w:rFonts w:ascii="Arial Narrow" w:hAnsi="Arial Narrow"/>
          <w:b/>
          <w:bCs/>
          <w:color w:val="000000"/>
          <w:sz w:val="22"/>
          <w:szCs w:val="22"/>
        </w:rPr>
        <w:t xml:space="preserve"> (funkcionālā izskalošana)</w:t>
      </w:r>
      <w:r w:rsidRPr="00116130">
        <w:rPr>
          <w:rFonts w:ascii="Arial Narrow" w:hAnsi="Arial Narrow"/>
          <w:color w:val="000000"/>
          <w:sz w:val="22"/>
          <w:szCs w:val="22"/>
        </w:rPr>
        <w:t xml:space="preserve">. Vai pastāv risks, ka aktivitātes varētu pārvietoties no vēsturiskā centra uz </w:t>
      </w:r>
      <w:proofErr w:type="spellStart"/>
      <w:r w:rsidRPr="00116130">
        <w:rPr>
          <w:rFonts w:ascii="Arial Narrow" w:hAnsi="Arial Narrow"/>
          <w:color w:val="000000"/>
          <w:sz w:val="22"/>
          <w:szCs w:val="22"/>
        </w:rPr>
        <w:t>Andrejsalu</w:t>
      </w:r>
      <w:proofErr w:type="spellEnd"/>
      <w:r w:rsidRPr="00116130">
        <w:rPr>
          <w:rFonts w:ascii="Arial Narrow" w:hAnsi="Arial Narrow"/>
          <w:color w:val="000000"/>
          <w:sz w:val="22"/>
          <w:szCs w:val="22"/>
        </w:rPr>
        <w:t xml:space="preserve">.  J. Dambis norāda, ka šobrīd tas nav sagaidāms un </w:t>
      </w:r>
      <w:proofErr w:type="spellStart"/>
      <w:r w:rsidRPr="00116130">
        <w:rPr>
          <w:rFonts w:ascii="Arial Narrow" w:hAnsi="Arial Narrow"/>
          <w:color w:val="000000"/>
          <w:sz w:val="22"/>
          <w:szCs w:val="22"/>
        </w:rPr>
        <w:t>Andrejsalas</w:t>
      </w:r>
      <w:proofErr w:type="spellEnd"/>
      <w:r w:rsidRPr="00116130">
        <w:rPr>
          <w:rFonts w:ascii="Arial Narrow" w:hAnsi="Arial Narrow"/>
          <w:color w:val="000000"/>
          <w:sz w:val="22"/>
          <w:szCs w:val="22"/>
        </w:rPr>
        <w:t xml:space="preserve"> attīstība, visticamāk, piesaistīs uzmanību arī Vecrīgai.</w:t>
      </w:r>
    </w:p>
    <w:p w14:paraId="52099BAF"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b/>
          <w:bCs/>
          <w:color w:val="000000"/>
          <w:sz w:val="22"/>
          <w:szCs w:val="22"/>
        </w:rPr>
        <w:t>8. Vides piesārņojums un vizuālais troksnis.</w:t>
      </w:r>
      <w:r w:rsidRPr="00116130">
        <w:rPr>
          <w:rFonts w:ascii="Arial Narrow" w:hAnsi="Arial Narrow"/>
          <w:color w:val="000000"/>
          <w:sz w:val="22"/>
          <w:szCs w:val="22"/>
        </w:rPr>
        <w:t xml:space="preserve"> Ikdienas trokšņa ietekme nav sagaidāma. Vizuālā trokšņa jautājumam pievērsīsies prezentācijas turpinājumā.</w:t>
      </w:r>
    </w:p>
    <w:p w14:paraId="55A65AFF"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b/>
          <w:bCs/>
          <w:color w:val="000000"/>
          <w:sz w:val="22"/>
          <w:szCs w:val="22"/>
        </w:rPr>
        <w:t>9. Infrastruktūras kapacitātes trūkums.</w:t>
      </w:r>
      <w:r w:rsidRPr="00116130">
        <w:rPr>
          <w:rFonts w:ascii="Arial Narrow" w:hAnsi="Arial Narrow"/>
          <w:color w:val="000000"/>
          <w:sz w:val="22"/>
          <w:szCs w:val="22"/>
        </w:rPr>
        <w:t xml:space="preserve"> Šis risks nav būtisks, jo pārdomāta inženierkomunikāciju izbūve kultūras mantojumu netraumēs.</w:t>
      </w:r>
    </w:p>
    <w:p w14:paraId="69FDBAFB"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b/>
          <w:bCs/>
          <w:color w:val="000000"/>
          <w:sz w:val="22"/>
          <w:szCs w:val="22"/>
        </w:rPr>
        <w:t>10. Pagaidu negatīva ietekme būvniecības laikā.</w:t>
      </w:r>
      <w:r w:rsidRPr="00116130">
        <w:rPr>
          <w:rFonts w:ascii="Arial Narrow" w:hAnsi="Arial Narrow"/>
          <w:color w:val="000000"/>
          <w:sz w:val="22"/>
          <w:szCs w:val="22"/>
        </w:rPr>
        <w:t xml:space="preserve"> Tā ir neizbēgama, taču </w:t>
      </w:r>
      <w:proofErr w:type="spellStart"/>
      <w:r w:rsidRPr="00116130">
        <w:rPr>
          <w:rFonts w:ascii="Arial Narrow" w:hAnsi="Arial Narrow"/>
          <w:color w:val="000000"/>
          <w:sz w:val="22"/>
          <w:szCs w:val="22"/>
        </w:rPr>
        <w:t>Andrejsala</w:t>
      </w:r>
      <w:proofErr w:type="spellEnd"/>
      <w:r w:rsidRPr="00116130">
        <w:rPr>
          <w:rFonts w:ascii="Arial Narrow" w:hAnsi="Arial Narrow"/>
          <w:color w:val="000000"/>
          <w:sz w:val="22"/>
          <w:szCs w:val="22"/>
        </w:rPr>
        <w:t xml:space="preserve"> ir nošķirta teritorija, un būvniecības transports nešķērsos RVC.</w:t>
      </w:r>
    </w:p>
    <w:p w14:paraId="45FB20ED"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b/>
          <w:bCs/>
          <w:color w:val="000000"/>
          <w:sz w:val="22"/>
          <w:szCs w:val="22"/>
        </w:rPr>
        <w:t>11. Kumulatīvā ietekme.</w:t>
      </w:r>
      <w:r w:rsidRPr="00116130">
        <w:rPr>
          <w:rFonts w:ascii="Arial Narrow" w:hAnsi="Arial Narrow"/>
          <w:color w:val="000000"/>
          <w:sz w:val="22"/>
          <w:szCs w:val="22"/>
        </w:rPr>
        <w:t xml:space="preserve"> Mazas izmaiņas ilgtermiņā var ietekmēt vietas garu, taču šobrīd nav saskatāmas būtiskas bažas.</w:t>
      </w:r>
    </w:p>
    <w:p w14:paraId="4E2AF399"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Tālāk J. Dambis pievēršas silueta un skatu </w:t>
      </w:r>
      <w:proofErr w:type="spellStart"/>
      <w:r w:rsidRPr="00116130">
        <w:rPr>
          <w:rFonts w:ascii="Arial Narrow" w:hAnsi="Arial Narrow"/>
          <w:color w:val="000000"/>
          <w:sz w:val="22"/>
          <w:szCs w:val="22"/>
        </w:rPr>
        <w:t>perspektīves</w:t>
      </w:r>
      <w:proofErr w:type="spellEnd"/>
      <w:r w:rsidRPr="00116130">
        <w:rPr>
          <w:rFonts w:ascii="Arial Narrow" w:hAnsi="Arial Narrow"/>
          <w:color w:val="000000"/>
          <w:sz w:val="22"/>
          <w:szCs w:val="22"/>
        </w:rPr>
        <w:t xml:space="preserve"> ietekmei. Viņš norāda, ka neiedziļināsies vēsturiskajos un </w:t>
      </w:r>
      <w:proofErr w:type="spellStart"/>
      <w:r w:rsidRPr="00116130">
        <w:rPr>
          <w:rFonts w:ascii="Arial Narrow" w:hAnsi="Arial Narrow"/>
          <w:color w:val="000000"/>
          <w:sz w:val="22"/>
          <w:szCs w:val="22"/>
        </w:rPr>
        <w:t>ikonogrāfiskajos</w:t>
      </w:r>
      <w:proofErr w:type="spellEnd"/>
      <w:r w:rsidRPr="00116130">
        <w:rPr>
          <w:rFonts w:ascii="Arial Narrow" w:hAnsi="Arial Narrow"/>
          <w:color w:val="000000"/>
          <w:sz w:val="22"/>
          <w:szCs w:val="22"/>
        </w:rPr>
        <w:t xml:space="preserve"> materiālos, taču uzsver, ka kopš 1554. gada, kad pirmo reizi tika publicēta Rīgas panorāma, tā ir kļuvusi par pilsētas vizītkarti, ar ko varam lepoties. Arī mūsdienās Vecrīgai ir tās pašas “garīgās dominantes”, kas viduslaikos — baznīcu un sabiedrisko ēku torņi. Vecrīgas panorāma un siluets pārliecinoši raksturo pilsētas piederību Eiropas kultūrai, un tiem ir </w:t>
      </w:r>
      <w:proofErr w:type="spellStart"/>
      <w:r w:rsidRPr="00116130">
        <w:rPr>
          <w:rFonts w:ascii="Arial Narrow" w:hAnsi="Arial Narrow"/>
          <w:color w:val="000000"/>
          <w:sz w:val="22"/>
          <w:szCs w:val="22"/>
        </w:rPr>
        <w:t>kompozicionāla</w:t>
      </w:r>
      <w:proofErr w:type="spellEnd"/>
      <w:r w:rsidRPr="00116130">
        <w:rPr>
          <w:rFonts w:ascii="Arial Narrow" w:hAnsi="Arial Narrow"/>
          <w:color w:val="000000"/>
          <w:sz w:val="22"/>
          <w:szCs w:val="22"/>
        </w:rPr>
        <w:t>, arhitektoniska, emocionāla un autentiska vērtība. Tā ir viena no visretākajām un izcilākajām šāda veida kvalitātēm Eiropā, un mēs ar to varam pamatoti lepoties. J. Dambis uzsver, ka Vecrīgas panorāma uztverama kā glezna ar telpisku dziļumu — lai saglabātu tās uztveramību, būtisks ir tīrs fons un mierīga telpa sānos.</w:t>
      </w:r>
    </w:p>
    <w:p w14:paraId="60D003B4"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J. Dambis prezentē savu analīzi par Vecrīgas panorāmas silueta uztveri, izceļot, kuras skatu perspektīvas ir visvērtīgākās un kuras — sekundāras. Viņš skaidro, ka šo situāciju var salīdzināt ar teātri: A sektorā atrodas “dārgākās skatu biļetes” — vietas, no kurām unikālā panorāma uztverama vispilnīgāk. B sektors arī nodrošina augstvērtīgu skatu, savukārt C sektorā panorāma joprojām ir uztverama, lai gan atsevišķi elementi sāk traucēt. Pārējās vietas vairs nedod iespēju pilnvērtīgi uztvert kopējo Vecrīgas siluetu. Demonstrējot attēlus no A sektora, J. Dambis norāda, ka skats ir izcils. Viņš uzsver, ka Zemkopības ministrijas ēka ir sava laika pilsētbūvnieciska kļūda un tā nedrīkst noteikt, kā rīkoties turpmāk. Pārejot uz B sektoru un rādot attēlus ar Vanšu tiltu, viņš norāda, ka tilta dizains nav slikts. Viņš uzsver, ka pie nakts skatiem jāņem vērā vizuālais troksnis — ekrāni un izgaismoti uzraksti, kas naktī var traucēt kultūrvēsturiskās vides uztveri. C sektorā panorāmas uztveri jau sāk traucēt Zemkopības ministrijas ēka, tomēr vērtīgākie elementi joprojām ir skaidri saskatāmi. J. Dambis uzsver, ka gan viņu, gan pieminekļu aizsardzības speciālistus visvairāk satrauc iespēja atkārtot līdzīgu negatīvu efektu kā ar minēto ēku.</w:t>
      </w:r>
    </w:p>
    <w:p w14:paraId="272B0967" w14:textId="797D1BFB"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J. Dambis prezentē analīzi, ko gatavojis jau 2003. gadā un precizējis 2010.gadā, salīdzinot Vecrīgas panorāmu ar Viļņu un Tallinu. Viņš norāda, ka Rīgai kopumā vizuālais tēls ir tīrs un būtiska nozīme ir skatu koridoriem. Uzmanīgi vērtējot </w:t>
      </w:r>
      <w:proofErr w:type="spellStart"/>
      <w:r w:rsidRPr="00116130">
        <w:rPr>
          <w:rFonts w:ascii="Arial Narrow" w:hAnsi="Arial Narrow"/>
          <w:color w:val="000000"/>
          <w:sz w:val="22"/>
          <w:szCs w:val="22"/>
        </w:rPr>
        <w:t>Andrejsalas</w:t>
      </w:r>
      <w:proofErr w:type="spellEnd"/>
      <w:r w:rsidRPr="00116130">
        <w:rPr>
          <w:rFonts w:ascii="Arial Narrow" w:hAnsi="Arial Narrow"/>
          <w:color w:val="000000"/>
          <w:sz w:val="22"/>
          <w:szCs w:val="22"/>
        </w:rPr>
        <w:t xml:space="preserve"> dominantes, gūstams samērā skaidrs priekštats. No Pēterbaznīcas skatu laukuma tālumā redzams jaunais elevators </w:t>
      </w:r>
      <w:proofErr w:type="spellStart"/>
      <w:r w:rsidRPr="00116130">
        <w:rPr>
          <w:rFonts w:ascii="Arial Narrow" w:hAnsi="Arial Narrow"/>
          <w:color w:val="000000"/>
          <w:sz w:val="22"/>
          <w:szCs w:val="22"/>
        </w:rPr>
        <w:t>Andrejsalā</w:t>
      </w:r>
      <w:proofErr w:type="spellEnd"/>
      <w:r w:rsidRPr="00116130">
        <w:rPr>
          <w:rFonts w:ascii="Arial Narrow" w:hAnsi="Arial Narrow"/>
          <w:color w:val="000000"/>
          <w:sz w:val="22"/>
          <w:szCs w:val="22"/>
        </w:rPr>
        <w:t xml:space="preserve">, un tas pēc būtības Vecrīgas siluetam netraucē — ar šo elementu var sadzīvot. Runājot par augstumiem, J. Dambis atgādina, ka augstākā būve Rīgā ir Radio un televīzijas tornis Zaķusalā (368 metri), kas atrodas gandrīz tikpat tālu no Vecrīgas vēsturiskas vertikālas dominantes – Sv. Pētera baznīcas kā </w:t>
      </w:r>
      <w:proofErr w:type="spellStart"/>
      <w:r w:rsidRPr="00116130">
        <w:rPr>
          <w:rFonts w:ascii="Arial Narrow" w:hAnsi="Arial Narrow"/>
          <w:color w:val="000000"/>
          <w:sz w:val="22"/>
          <w:szCs w:val="22"/>
        </w:rPr>
        <w:t>Andrejsalas</w:t>
      </w:r>
      <w:proofErr w:type="spellEnd"/>
      <w:r w:rsidRPr="00116130">
        <w:rPr>
          <w:rFonts w:ascii="Arial Narrow" w:hAnsi="Arial Narrow"/>
          <w:color w:val="000000"/>
          <w:sz w:val="22"/>
          <w:szCs w:val="22"/>
        </w:rPr>
        <w:t xml:space="preserve"> ziemeļu gals. NKMP Radio un televīzijas torni ir iekļāvusi pat valsts aizsargājamo kultūras pieminekļu sarakstā. Prezentācijā ar dzelteno krāsu atzīmētas 20. gadsimta otrajā pusē un 21. gadsimta sākumā tapušās vertikālās dominantes, kas labi iekļaujas kopējā ainavā. Viņš uzsver, ka </w:t>
      </w:r>
      <w:proofErr w:type="spellStart"/>
      <w:r w:rsidRPr="00116130">
        <w:rPr>
          <w:rFonts w:ascii="Arial Narrow" w:hAnsi="Arial Narrow"/>
          <w:color w:val="000000"/>
          <w:sz w:val="22"/>
          <w:szCs w:val="22"/>
        </w:rPr>
        <w:t>Andrejsala</w:t>
      </w:r>
      <w:proofErr w:type="spellEnd"/>
      <w:r w:rsidRPr="00116130">
        <w:rPr>
          <w:rFonts w:ascii="Arial Narrow" w:hAnsi="Arial Narrow"/>
          <w:color w:val="000000"/>
          <w:sz w:val="22"/>
          <w:szCs w:val="22"/>
        </w:rPr>
        <w:t xml:space="preserve"> atrodas salīdzinoši tālu no tās vēsturiskās apbūves, kas veido Vecrīgas panorāmu un siluetu. Esošais jaunais elevators, kura augstums ir 54 metri, Vecrīgas panorāmai un siluetam netraucē. Viņaprāt, </w:t>
      </w:r>
      <w:proofErr w:type="spellStart"/>
      <w:r w:rsidRPr="00116130">
        <w:rPr>
          <w:rFonts w:ascii="Arial Narrow" w:hAnsi="Arial Narrow"/>
          <w:color w:val="000000"/>
          <w:sz w:val="22"/>
          <w:szCs w:val="22"/>
        </w:rPr>
        <w:t>Andrejsalas</w:t>
      </w:r>
      <w:proofErr w:type="spellEnd"/>
      <w:r w:rsidRPr="00116130">
        <w:rPr>
          <w:rFonts w:ascii="Arial Narrow" w:hAnsi="Arial Narrow"/>
          <w:color w:val="000000"/>
          <w:sz w:val="22"/>
          <w:szCs w:val="22"/>
        </w:rPr>
        <w:t xml:space="preserve"> jaunajam elevatoram piemīt </w:t>
      </w:r>
      <w:r w:rsidRPr="00116130">
        <w:rPr>
          <w:rFonts w:ascii="Arial Narrow" w:hAnsi="Arial Narrow"/>
          <w:color w:val="000000"/>
          <w:sz w:val="22"/>
          <w:szCs w:val="22"/>
        </w:rPr>
        <w:lastRenderedPageBreak/>
        <w:t xml:space="preserve">ļoti spēcīga vizuālā identitāte, tas laika gaitā kļuvis par </w:t>
      </w:r>
      <w:proofErr w:type="spellStart"/>
      <w:r w:rsidRPr="00116130">
        <w:rPr>
          <w:rFonts w:ascii="Arial Narrow" w:hAnsi="Arial Narrow"/>
          <w:color w:val="000000"/>
          <w:sz w:val="22"/>
          <w:szCs w:val="22"/>
        </w:rPr>
        <w:t>vietzīmi</w:t>
      </w:r>
      <w:proofErr w:type="spellEnd"/>
      <w:r w:rsidRPr="00116130">
        <w:rPr>
          <w:rFonts w:ascii="Arial Narrow" w:hAnsi="Arial Narrow"/>
          <w:color w:val="000000"/>
          <w:sz w:val="22"/>
          <w:szCs w:val="22"/>
        </w:rPr>
        <w:t>, kas rada ostas klātbūtnes sajūtu, tam konstatējama arī industriālā mantojuma nozīme.</w:t>
      </w:r>
      <w:r w:rsidRPr="00116130">
        <w:rPr>
          <w:rFonts w:ascii="Arial" w:hAnsi="Arial" w:cs="Arial"/>
          <w:color w:val="000000"/>
          <w:sz w:val="22"/>
          <w:szCs w:val="22"/>
        </w:rPr>
        <w:t>​</w:t>
      </w:r>
      <w:r w:rsidRPr="00116130">
        <w:rPr>
          <w:rFonts w:ascii="Arial Narrow" w:hAnsi="Arial Narrow"/>
          <w:color w:val="000000"/>
          <w:sz w:val="22"/>
          <w:szCs w:val="22"/>
        </w:rPr>
        <w:t xml:space="preserve"> Svar</w:t>
      </w:r>
      <w:r w:rsidRPr="00116130">
        <w:rPr>
          <w:rFonts w:ascii="Arial Narrow" w:hAnsi="Arial Narrow" w:cs="Arial Narrow"/>
          <w:color w:val="000000"/>
          <w:sz w:val="22"/>
          <w:szCs w:val="22"/>
        </w:rPr>
        <w:t>ī</w:t>
      </w:r>
      <w:r w:rsidRPr="00116130">
        <w:rPr>
          <w:rFonts w:ascii="Arial Narrow" w:hAnsi="Arial Narrow"/>
          <w:color w:val="000000"/>
          <w:sz w:val="22"/>
          <w:szCs w:val="22"/>
        </w:rPr>
        <w:t>gi ir nepazaud</w:t>
      </w:r>
      <w:r w:rsidRPr="00116130">
        <w:rPr>
          <w:rFonts w:ascii="Arial Narrow" w:hAnsi="Arial Narrow" w:cs="Arial Narrow"/>
          <w:color w:val="000000"/>
          <w:sz w:val="22"/>
          <w:szCs w:val="22"/>
        </w:rPr>
        <w:t>ē</w:t>
      </w:r>
      <w:r w:rsidRPr="00116130">
        <w:rPr>
          <w:rFonts w:ascii="Arial Narrow" w:hAnsi="Arial Narrow"/>
          <w:color w:val="000000"/>
          <w:sz w:val="22"/>
          <w:szCs w:val="22"/>
        </w:rPr>
        <w:t>t RVC ostas kl</w:t>
      </w:r>
      <w:r w:rsidRPr="00116130">
        <w:rPr>
          <w:rFonts w:ascii="Arial Narrow" w:hAnsi="Arial Narrow" w:cs="Arial Narrow"/>
          <w:color w:val="000000"/>
          <w:sz w:val="22"/>
          <w:szCs w:val="22"/>
        </w:rPr>
        <w:t>ā</w:t>
      </w:r>
      <w:r w:rsidRPr="00116130">
        <w:rPr>
          <w:rFonts w:ascii="Arial Narrow" w:hAnsi="Arial Narrow"/>
          <w:color w:val="000000"/>
          <w:sz w:val="22"/>
          <w:szCs w:val="22"/>
        </w:rPr>
        <w:t>tb</w:t>
      </w:r>
      <w:r w:rsidRPr="00116130">
        <w:rPr>
          <w:rFonts w:ascii="Arial Narrow" w:hAnsi="Arial Narrow" w:cs="Arial Narrow"/>
          <w:color w:val="000000"/>
          <w:sz w:val="22"/>
          <w:szCs w:val="22"/>
        </w:rPr>
        <w:t>ū</w:t>
      </w:r>
      <w:r w:rsidRPr="00116130">
        <w:rPr>
          <w:rFonts w:ascii="Arial Narrow" w:hAnsi="Arial Narrow"/>
          <w:color w:val="000000"/>
          <w:sz w:val="22"/>
          <w:szCs w:val="22"/>
        </w:rPr>
        <w:t>tnes efektu.</w:t>
      </w:r>
    </w:p>
    <w:p w14:paraId="3914754E" w14:textId="77C74DDE" w:rsidR="00116130" w:rsidRPr="00116130" w:rsidRDefault="00116130" w:rsidP="00116130">
      <w:pPr>
        <w:suppressAutoHyphens w:val="0"/>
        <w:spacing w:before="240" w:beforeAutospacing="1" w:after="240" w:afterAutospacing="1"/>
        <w:jc w:val="both"/>
        <w:rPr>
          <w:rFonts w:ascii="Arial Narrow" w:hAnsi="Arial Narrow"/>
          <w:i/>
          <w:iCs/>
          <w:color w:val="000000"/>
          <w:sz w:val="22"/>
          <w:szCs w:val="22"/>
        </w:rPr>
      </w:pPr>
      <w:r w:rsidRPr="00116130">
        <w:rPr>
          <w:rFonts w:ascii="Arial Narrow" w:hAnsi="Arial Narrow"/>
          <w:i/>
          <w:iCs/>
          <w:color w:val="000000"/>
          <w:sz w:val="22"/>
          <w:szCs w:val="22"/>
        </w:rPr>
        <w:t>E.</w:t>
      </w:r>
      <w:r>
        <w:rPr>
          <w:rFonts w:ascii="Arial Narrow" w:hAnsi="Arial Narrow"/>
          <w:i/>
          <w:iCs/>
          <w:color w:val="000000"/>
          <w:sz w:val="22"/>
          <w:szCs w:val="22"/>
        </w:rPr>
        <w:t xml:space="preserve"> </w:t>
      </w:r>
      <w:proofErr w:type="spellStart"/>
      <w:r w:rsidRPr="00116130">
        <w:rPr>
          <w:rFonts w:ascii="Arial Narrow" w:hAnsi="Arial Narrow"/>
          <w:i/>
          <w:iCs/>
          <w:color w:val="000000"/>
          <w:sz w:val="22"/>
          <w:szCs w:val="22"/>
        </w:rPr>
        <w:t>Rožulapa</w:t>
      </w:r>
      <w:proofErr w:type="spellEnd"/>
      <w:r w:rsidRPr="00116130">
        <w:rPr>
          <w:rFonts w:ascii="Arial Narrow" w:hAnsi="Arial Narrow"/>
          <w:i/>
          <w:iCs/>
          <w:color w:val="000000"/>
          <w:sz w:val="22"/>
          <w:szCs w:val="22"/>
        </w:rPr>
        <w:t xml:space="preserve"> pamet sēdi.</w:t>
      </w:r>
    </w:p>
    <w:p w14:paraId="60E516B6"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u w:val="single"/>
        </w:rPr>
      </w:pPr>
      <w:r w:rsidRPr="00116130">
        <w:rPr>
          <w:rFonts w:ascii="Arial Narrow" w:hAnsi="Arial Narrow"/>
          <w:color w:val="000000"/>
          <w:sz w:val="22"/>
          <w:szCs w:val="22"/>
          <w:u w:val="single"/>
        </w:rPr>
        <w:t>J. Dambis turpina ar kopējiem secinājumiem:</w:t>
      </w:r>
    </w:p>
    <w:p w14:paraId="4FA53B1A"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1. </w:t>
      </w:r>
      <w:proofErr w:type="spellStart"/>
      <w:r w:rsidRPr="00116130">
        <w:rPr>
          <w:rFonts w:ascii="Arial Narrow" w:hAnsi="Arial Narrow"/>
          <w:color w:val="000000"/>
          <w:sz w:val="22"/>
          <w:szCs w:val="22"/>
        </w:rPr>
        <w:t>Andrejsalas</w:t>
      </w:r>
      <w:proofErr w:type="spellEnd"/>
      <w:r w:rsidRPr="00116130">
        <w:rPr>
          <w:rFonts w:ascii="Arial Narrow" w:hAnsi="Arial Narrow"/>
          <w:color w:val="000000"/>
          <w:sz w:val="22"/>
          <w:szCs w:val="22"/>
        </w:rPr>
        <w:t xml:space="preserve"> attīstības iecere kopumā vērtējama pozitīvi, jo paredzēts vietu no slēgtas un degradētas teritorijas pārvērst par publiski pieejamu vietu, saglabājot konstatētās kultūrvēsturiskās un dabas vērtības, nodrošinot </w:t>
      </w:r>
      <w:proofErr w:type="spellStart"/>
      <w:r w:rsidRPr="00116130">
        <w:rPr>
          <w:rFonts w:ascii="Arial Narrow" w:hAnsi="Arial Narrow"/>
          <w:color w:val="000000"/>
          <w:sz w:val="22"/>
          <w:szCs w:val="22"/>
        </w:rPr>
        <w:t>piekļūstamību</w:t>
      </w:r>
      <w:proofErr w:type="spellEnd"/>
      <w:r w:rsidRPr="00116130">
        <w:rPr>
          <w:rFonts w:ascii="Arial Narrow" w:hAnsi="Arial Narrow"/>
          <w:color w:val="000000"/>
          <w:sz w:val="22"/>
          <w:szCs w:val="22"/>
        </w:rPr>
        <w:t xml:space="preserve"> ūdensmalai, veidojot skaidru teritorijas plānojuma struktūru, paredzot samērā kvalitatīvu arhitektūru un vides iekārtojuma sistēmu.</w:t>
      </w:r>
      <w:r w:rsidRPr="00116130">
        <w:rPr>
          <w:rFonts w:ascii="Arial" w:hAnsi="Arial" w:cs="Arial"/>
          <w:color w:val="000000"/>
          <w:sz w:val="22"/>
          <w:szCs w:val="22"/>
        </w:rPr>
        <w:t>​</w:t>
      </w:r>
    </w:p>
    <w:p w14:paraId="10D93F5F"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2. </w:t>
      </w:r>
      <w:proofErr w:type="spellStart"/>
      <w:r w:rsidRPr="00116130">
        <w:rPr>
          <w:rFonts w:ascii="Arial Narrow" w:hAnsi="Arial Narrow"/>
          <w:color w:val="000000"/>
          <w:sz w:val="22"/>
          <w:szCs w:val="22"/>
        </w:rPr>
        <w:t>Andrejsalas</w:t>
      </w:r>
      <w:proofErr w:type="spellEnd"/>
      <w:r w:rsidRPr="00116130">
        <w:rPr>
          <w:rFonts w:ascii="Arial Narrow" w:hAnsi="Arial Narrow"/>
          <w:color w:val="000000"/>
          <w:sz w:val="22"/>
          <w:szCs w:val="22"/>
        </w:rPr>
        <w:t xml:space="preserve"> attīstības iecerē “</w:t>
      </w:r>
      <w:proofErr w:type="spellStart"/>
      <w:r w:rsidRPr="00116130">
        <w:rPr>
          <w:rFonts w:ascii="Arial Narrow" w:hAnsi="Arial Narrow"/>
          <w:color w:val="000000"/>
          <w:sz w:val="22"/>
          <w:szCs w:val="22"/>
        </w:rPr>
        <w:t>Riga</w:t>
      </w:r>
      <w:proofErr w:type="spellEnd"/>
      <w:r w:rsidRPr="00116130">
        <w:rPr>
          <w:rFonts w:ascii="Arial Narrow" w:hAnsi="Arial Narrow"/>
          <w:color w:val="000000"/>
          <w:sz w:val="22"/>
          <w:szCs w:val="22"/>
        </w:rPr>
        <w:t xml:space="preserve"> </w:t>
      </w:r>
      <w:proofErr w:type="spellStart"/>
      <w:r w:rsidRPr="00116130">
        <w:rPr>
          <w:rFonts w:ascii="Arial Narrow" w:hAnsi="Arial Narrow"/>
          <w:color w:val="000000"/>
          <w:sz w:val="22"/>
          <w:szCs w:val="22"/>
        </w:rPr>
        <w:t>Waterfront</w:t>
      </w:r>
      <w:proofErr w:type="spellEnd"/>
      <w:r w:rsidRPr="00116130">
        <w:rPr>
          <w:rFonts w:ascii="Arial Narrow" w:hAnsi="Arial Narrow"/>
          <w:color w:val="000000"/>
          <w:sz w:val="22"/>
          <w:szCs w:val="22"/>
        </w:rPr>
        <w:t>” nav konstatēta negatīva ietekme uz Vecrīgas panorāmas un silueta kvalitāti, kā arī tās uztveri, ja:</w:t>
      </w:r>
      <w:r w:rsidRPr="00116130">
        <w:rPr>
          <w:rFonts w:ascii="Arial" w:hAnsi="Arial" w:cs="Arial"/>
          <w:color w:val="000000"/>
          <w:sz w:val="22"/>
          <w:szCs w:val="22"/>
        </w:rPr>
        <w:t>​</w:t>
      </w:r>
    </w:p>
    <w:p w14:paraId="7960DAB4"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2.1. jaunās apbūves augstums nepārsniedz 24 metrus, izņemot rūpīgi pārdomātus augstuma akcentus;</w:t>
      </w:r>
      <w:r w:rsidRPr="00116130">
        <w:rPr>
          <w:rFonts w:ascii="Arial" w:hAnsi="Arial" w:cs="Arial"/>
          <w:color w:val="000000"/>
          <w:sz w:val="22"/>
          <w:szCs w:val="22"/>
        </w:rPr>
        <w:t>​</w:t>
      </w:r>
    </w:p>
    <w:p w14:paraId="13B31844"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2.2. jaunās apbūves silueta veidošanai paredzētie augstuma akcenti nepārsniedz 50 metru augstumu un augstākie akcenti tiek atvirzīti attālinoties no  Vecrīgas;</w:t>
      </w:r>
      <w:r w:rsidRPr="00116130">
        <w:rPr>
          <w:rFonts w:ascii="Arial" w:hAnsi="Arial" w:cs="Arial"/>
          <w:color w:val="000000"/>
          <w:sz w:val="22"/>
          <w:szCs w:val="22"/>
        </w:rPr>
        <w:t>​</w:t>
      </w:r>
    </w:p>
    <w:p w14:paraId="58B69955"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2.3. tiek garantēts, ka spilgtas un vizuāli aktīvas reklāmas netiks izvietotas uz apbūves augstuma akcentu fasādēm vai jumtiem, kā arī ūdensmalā un nakts izgaismojums neradīs konkurējošu kontrastu ar Vecrīgas vizuālo tēlu.</w:t>
      </w:r>
    </w:p>
    <w:p w14:paraId="7025274B"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3. </w:t>
      </w:r>
      <w:proofErr w:type="spellStart"/>
      <w:r w:rsidRPr="00116130">
        <w:rPr>
          <w:rFonts w:ascii="Arial Narrow" w:hAnsi="Arial Narrow"/>
          <w:color w:val="000000"/>
          <w:sz w:val="22"/>
          <w:szCs w:val="22"/>
        </w:rPr>
        <w:t>Andrejsalā</w:t>
      </w:r>
      <w:proofErr w:type="spellEnd"/>
      <w:r w:rsidRPr="00116130">
        <w:rPr>
          <w:rFonts w:ascii="Arial Narrow" w:hAnsi="Arial Narrow"/>
          <w:color w:val="000000"/>
          <w:sz w:val="22"/>
          <w:szCs w:val="22"/>
        </w:rPr>
        <w:t xml:space="preserve"> iespējami divi augstuma akcentu izvietojuma principi:</w:t>
      </w:r>
      <w:r w:rsidRPr="00116130">
        <w:rPr>
          <w:rFonts w:ascii="Arial" w:hAnsi="Arial" w:cs="Arial"/>
          <w:color w:val="000000"/>
          <w:sz w:val="22"/>
          <w:szCs w:val="22"/>
        </w:rPr>
        <w:t>​</w:t>
      </w:r>
    </w:p>
    <w:p w14:paraId="5C616B25"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3.1. augstuma akcentus izvietot </w:t>
      </w:r>
      <w:proofErr w:type="spellStart"/>
      <w:r w:rsidRPr="00116130">
        <w:rPr>
          <w:rFonts w:ascii="Arial Narrow" w:hAnsi="Arial Narrow"/>
          <w:color w:val="000000"/>
          <w:sz w:val="22"/>
          <w:szCs w:val="22"/>
        </w:rPr>
        <w:t>Andrejsalas</w:t>
      </w:r>
      <w:proofErr w:type="spellEnd"/>
      <w:r w:rsidRPr="00116130">
        <w:rPr>
          <w:rFonts w:ascii="Arial Narrow" w:hAnsi="Arial Narrow"/>
          <w:color w:val="000000"/>
          <w:sz w:val="22"/>
          <w:szCs w:val="22"/>
        </w:rPr>
        <w:t xml:space="preserve"> centrālajā daļā un apbūves kopējo augstumu samazināt tuvojoties ūdensmalai. Šāds princips būtu ainaviski saprotams un neradītu agresīvas pilsētvides tēlu;</w:t>
      </w:r>
      <w:r w:rsidRPr="00116130">
        <w:rPr>
          <w:rFonts w:ascii="Arial" w:hAnsi="Arial" w:cs="Arial"/>
          <w:color w:val="000000"/>
          <w:sz w:val="22"/>
          <w:szCs w:val="22"/>
        </w:rPr>
        <w:t>​</w:t>
      </w:r>
    </w:p>
    <w:p w14:paraId="205850DF"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3.2. tomēr iespējams apbūves augstuma akcentus izvietot arī tuvāk ūdensmalai, ja ūdensmalai pietuvinātā apbūve saglabā vai iegūst ostai raksturīgo vides tēlu un tas tiek pastiprināts ar ostas tehnikas elementiem, arhitektūras valodu un attiecīgu materiālu izvēli. Analizējot Rīgas ostas attīstību, kā arī Eiropas vēsturisko pilsētu ostu vizuālo tēlu, redzams, ka ostās bieži augstākā apbūve ir izvietota tieši ūdensmalā. Tas saistīts ar tehnoloģisko procesu – kravu kraušanu un uzglabāšanu. Rīgas vēsturiskajam centram nevajadzētu pazaudēt ostas klātbūtnes sajūtu.</w:t>
      </w:r>
    </w:p>
    <w:p w14:paraId="77233A19"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4. Augstuma akcentu, kas pārsniedz 50 metrus, izvietošana </w:t>
      </w:r>
      <w:proofErr w:type="spellStart"/>
      <w:r w:rsidRPr="00116130">
        <w:rPr>
          <w:rFonts w:ascii="Arial Narrow" w:hAnsi="Arial Narrow"/>
          <w:color w:val="000000"/>
          <w:sz w:val="22"/>
          <w:szCs w:val="22"/>
        </w:rPr>
        <w:t>Andrejsalas</w:t>
      </w:r>
      <w:proofErr w:type="spellEnd"/>
      <w:r w:rsidRPr="00116130">
        <w:rPr>
          <w:rFonts w:ascii="Arial Narrow" w:hAnsi="Arial Narrow"/>
          <w:color w:val="000000"/>
          <w:sz w:val="22"/>
          <w:szCs w:val="22"/>
        </w:rPr>
        <w:t xml:space="preserve"> ziemeļu galā, vai attīstības ieceres citās no Vecrīgas attālinātās vietās pieļaujama, ja tiek iegūts izcilas arhitektūras būves projekts (</w:t>
      </w:r>
      <w:proofErr w:type="spellStart"/>
      <w:r w:rsidRPr="00116130">
        <w:rPr>
          <w:rFonts w:ascii="Arial Narrow" w:hAnsi="Arial Narrow"/>
          <w:color w:val="000000"/>
          <w:sz w:val="22"/>
          <w:szCs w:val="22"/>
        </w:rPr>
        <w:t>Architectural</w:t>
      </w:r>
      <w:proofErr w:type="spellEnd"/>
      <w:r w:rsidRPr="00116130">
        <w:rPr>
          <w:rFonts w:ascii="Arial Narrow" w:hAnsi="Arial Narrow"/>
          <w:color w:val="000000"/>
          <w:sz w:val="22"/>
          <w:szCs w:val="22"/>
        </w:rPr>
        <w:t xml:space="preserve"> </w:t>
      </w:r>
      <w:proofErr w:type="spellStart"/>
      <w:r w:rsidRPr="00116130">
        <w:rPr>
          <w:rFonts w:ascii="Arial Narrow" w:hAnsi="Arial Narrow"/>
          <w:color w:val="000000"/>
          <w:sz w:val="22"/>
          <w:szCs w:val="22"/>
        </w:rPr>
        <w:t>excellence</w:t>
      </w:r>
      <w:proofErr w:type="spellEnd"/>
      <w:r w:rsidRPr="00116130">
        <w:rPr>
          <w:rFonts w:ascii="Arial Narrow" w:hAnsi="Arial Narrow"/>
          <w:color w:val="000000"/>
          <w:sz w:val="22"/>
          <w:szCs w:val="22"/>
        </w:rPr>
        <w:t xml:space="preserve">), kas ar savu  izteiksmīgo siluetu un smalko dizainu rada pievienotu vērtību kultūrvēsturiskajā ainavā. Šāda augstuma akcenta mērķis nevar būt palielinātās telpu platības, bet vides vizuālais koptēls. Šādā gadījumā iecerei jāizstrādā ietekmes uz kultūras mantojumu novērtējums un, ja atbildīgās institūcijas pieprasa, to </w:t>
      </w:r>
      <w:proofErr w:type="spellStart"/>
      <w:r w:rsidRPr="00116130">
        <w:rPr>
          <w:rFonts w:ascii="Arial Narrow" w:hAnsi="Arial Narrow"/>
          <w:color w:val="000000"/>
          <w:sz w:val="22"/>
          <w:szCs w:val="22"/>
        </w:rPr>
        <w:t>jānosūta</w:t>
      </w:r>
      <w:proofErr w:type="spellEnd"/>
      <w:r w:rsidRPr="00116130">
        <w:rPr>
          <w:rFonts w:ascii="Arial Narrow" w:hAnsi="Arial Narrow"/>
          <w:color w:val="000000"/>
          <w:sz w:val="22"/>
          <w:szCs w:val="22"/>
        </w:rPr>
        <w:t xml:space="preserve"> izvērtēšanai uz UNESCO Pasaules mantojuma centru.</w:t>
      </w:r>
      <w:r w:rsidRPr="00116130">
        <w:rPr>
          <w:rFonts w:ascii="Arial" w:hAnsi="Arial" w:cs="Arial"/>
          <w:color w:val="000000"/>
          <w:sz w:val="22"/>
          <w:szCs w:val="22"/>
        </w:rPr>
        <w:t>​</w:t>
      </w:r>
    </w:p>
    <w:p w14:paraId="1D78CF0A"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5. Apbūves augstuma akcentu vai </w:t>
      </w:r>
      <w:proofErr w:type="spellStart"/>
      <w:r w:rsidRPr="00116130">
        <w:rPr>
          <w:rFonts w:ascii="Arial Narrow" w:hAnsi="Arial Narrow"/>
          <w:color w:val="000000"/>
          <w:sz w:val="22"/>
          <w:szCs w:val="22"/>
        </w:rPr>
        <w:t>augstbūvju</w:t>
      </w:r>
      <w:proofErr w:type="spellEnd"/>
      <w:r w:rsidRPr="00116130">
        <w:rPr>
          <w:rFonts w:ascii="Arial Narrow" w:hAnsi="Arial Narrow"/>
          <w:color w:val="000000"/>
          <w:sz w:val="22"/>
          <w:szCs w:val="22"/>
        </w:rPr>
        <w:t xml:space="preserve"> izvietošana pie Eksporta ielas, iepretī esošajai Zemkopības ministrijas </w:t>
      </w:r>
      <w:proofErr w:type="spellStart"/>
      <w:r w:rsidRPr="00116130">
        <w:rPr>
          <w:rFonts w:ascii="Arial Narrow" w:hAnsi="Arial Narrow"/>
          <w:color w:val="000000"/>
          <w:sz w:val="22"/>
          <w:szCs w:val="22"/>
        </w:rPr>
        <w:t>augstbūvei</w:t>
      </w:r>
      <w:proofErr w:type="spellEnd"/>
      <w:r w:rsidRPr="00116130">
        <w:rPr>
          <w:rFonts w:ascii="Arial Narrow" w:hAnsi="Arial Narrow"/>
          <w:color w:val="000000"/>
          <w:sz w:val="22"/>
          <w:szCs w:val="22"/>
        </w:rPr>
        <w:t xml:space="preserve">, un </w:t>
      </w:r>
      <w:proofErr w:type="spellStart"/>
      <w:r w:rsidRPr="00116130">
        <w:rPr>
          <w:rFonts w:ascii="Arial Narrow" w:hAnsi="Arial Narrow"/>
          <w:color w:val="000000"/>
          <w:sz w:val="22"/>
          <w:szCs w:val="22"/>
        </w:rPr>
        <w:t>Andrejostas</w:t>
      </w:r>
      <w:proofErr w:type="spellEnd"/>
      <w:r w:rsidRPr="00116130">
        <w:rPr>
          <w:rFonts w:ascii="Arial Narrow" w:hAnsi="Arial Narrow"/>
          <w:color w:val="000000"/>
          <w:sz w:val="22"/>
          <w:szCs w:val="22"/>
        </w:rPr>
        <w:t xml:space="preserve"> dienvidu galā (kā atspoguļots maketā) radīs negatīvu ietekmi uz Rīgas vēsturiskā centra siluetu, panorāmu un skatu perspektīvām. Kaut arī minētās vietas atrodas ārpus </w:t>
      </w:r>
      <w:proofErr w:type="spellStart"/>
      <w:r w:rsidRPr="00116130">
        <w:rPr>
          <w:rFonts w:ascii="Arial Narrow" w:hAnsi="Arial Narrow"/>
          <w:color w:val="000000"/>
          <w:sz w:val="22"/>
          <w:szCs w:val="22"/>
        </w:rPr>
        <w:t>Andrejsalas</w:t>
      </w:r>
      <w:proofErr w:type="spellEnd"/>
      <w:r w:rsidRPr="00116130">
        <w:rPr>
          <w:rFonts w:ascii="Arial Narrow" w:hAnsi="Arial Narrow"/>
          <w:color w:val="000000"/>
          <w:sz w:val="22"/>
          <w:szCs w:val="22"/>
        </w:rPr>
        <w:t xml:space="preserve"> robežām, tomēr svarīgi ir laicīgi konstatēt un norādīt, ka šādu </w:t>
      </w:r>
      <w:proofErr w:type="spellStart"/>
      <w:r w:rsidRPr="00116130">
        <w:rPr>
          <w:rFonts w:ascii="Arial Narrow" w:hAnsi="Arial Narrow"/>
          <w:color w:val="000000"/>
          <w:sz w:val="22"/>
          <w:szCs w:val="22"/>
        </w:rPr>
        <w:t>augstbūvju</w:t>
      </w:r>
      <w:proofErr w:type="spellEnd"/>
      <w:r w:rsidRPr="00116130">
        <w:rPr>
          <w:rFonts w:ascii="Arial Narrow" w:hAnsi="Arial Narrow"/>
          <w:color w:val="000000"/>
          <w:sz w:val="22"/>
          <w:szCs w:val="22"/>
        </w:rPr>
        <w:t xml:space="preserve"> izvietošana konkrētajās vietās nav pieļaujama. Pozitīvi, ka pasūtītājs no minētajām idejām jau ir atteicies.</w:t>
      </w:r>
    </w:p>
    <w:p w14:paraId="3EAB7325" w14:textId="77777777" w:rsidR="00116130" w:rsidRPr="00116130" w:rsidRDefault="00116130" w:rsidP="00116130">
      <w:pPr>
        <w:suppressAutoHyphens w:val="0"/>
        <w:spacing w:before="240" w:beforeAutospacing="1" w:after="240" w:afterAutospacing="1"/>
        <w:jc w:val="both"/>
        <w:rPr>
          <w:rFonts w:ascii="Arial Narrow" w:hAnsi="Arial Narrow"/>
          <w:i/>
          <w:iCs/>
          <w:color w:val="000000"/>
          <w:sz w:val="22"/>
          <w:szCs w:val="22"/>
        </w:rPr>
      </w:pPr>
      <w:r w:rsidRPr="00116130">
        <w:rPr>
          <w:rFonts w:ascii="Arial Narrow" w:hAnsi="Arial Narrow"/>
          <w:i/>
          <w:iCs/>
          <w:color w:val="000000"/>
          <w:sz w:val="22"/>
          <w:szCs w:val="22"/>
        </w:rPr>
        <w:t xml:space="preserve">Prezentācijā tiek demonstrētas divas maketā redzamās </w:t>
      </w:r>
      <w:proofErr w:type="spellStart"/>
      <w:r w:rsidRPr="00116130">
        <w:rPr>
          <w:rFonts w:ascii="Arial Narrow" w:hAnsi="Arial Narrow"/>
          <w:i/>
          <w:iCs/>
          <w:color w:val="000000"/>
          <w:sz w:val="22"/>
          <w:szCs w:val="22"/>
        </w:rPr>
        <w:t>augstbūves</w:t>
      </w:r>
      <w:proofErr w:type="spellEnd"/>
      <w:r w:rsidRPr="00116130">
        <w:rPr>
          <w:rFonts w:ascii="Arial Narrow" w:hAnsi="Arial Narrow"/>
          <w:i/>
          <w:iCs/>
          <w:color w:val="000000"/>
          <w:sz w:val="22"/>
          <w:szCs w:val="22"/>
        </w:rPr>
        <w:t>, no kurām noteikti jāatsakās, jo tās radītu negatīvu ietekmi.</w:t>
      </w:r>
    </w:p>
    <w:p w14:paraId="526D3B57"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lastRenderedPageBreak/>
        <w:t xml:space="preserve">6. Rīgas vēsturiskajā centrā (Vecrīgā) joprojām ir velēšanās būvēt apjomīgākas un augstākas ēkas, kā arī paaugstināt ēkas, kas nav raksturīgi vēsturiskajā pilsētvidē. Lai saglabātu Rīgas vēsturiskā centra unikalitāti, šo tendenci vajadzētu vēl vairāk ierobežot. </w:t>
      </w:r>
      <w:proofErr w:type="spellStart"/>
      <w:r w:rsidRPr="00116130">
        <w:rPr>
          <w:rFonts w:ascii="Arial Narrow" w:hAnsi="Arial Narrow"/>
          <w:color w:val="000000"/>
          <w:sz w:val="22"/>
          <w:szCs w:val="22"/>
        </w:rPr>
        <w:t>Andrejsala</w:t>
      </w:r>
      <w:proofErr w:type="spellEnd"/>
      <w:r w:rsidRPr="00116130">
        <w:rPr>
          <w:rFonts w:ascii="Arial Narrow" w:hAnsi="Arial Narrow"/>
          <w:color w:val="000000"/>
          <w:sz w:val="22"/>
          <w:szCs w:val="22"/>
        </w:rPr>
        <w:t xml:space="preserve"> var kļūt par alternatīvu vietu kvalitatīvas dzīvojamās vides radīšanai, kurai gaidāms pievilcīgs tēls un kura atrodas pie ūdensmalas. Tāpēc ļoti svarīgi šajā vietā tiekties īstenot kvalitatīvu arhitektūru un dizainu.</w:t>
      </w:r>
      <w:r w:rsidRPr="00116130">
        <w:rPr>
          <w:rFonts w:ascii="Arial" w:hAnsi="Arial" w:cs="Arial"/>
          <w:color w:val="000000"/>
          <w:sz w:val="22"/>
          <w:szCs w:val="22"/>
        </w:rPr>
        <w:t>​</w:t>
      </w:r>
    </w:p>
    <w:p w14:paraId="438A5DD5"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7. Jāatceras, ka Rīgas unikālais arhitektūras mantojums, kura dēļ Rīga iekļuva UNESCO Pasaules mantojuma sarakstā, ir radies 19. gadsimta beigu un 20. gadsimta sākuma intensīvas ekonomiskās attīstības rezultātā.</w:t>
      </w:r>
    </w:p>
    <w:p w14:paraId="2E3E9D6E"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J. Dambis turpina ziņojumu un min, ka viens piemērs ir koncertzāles iecere uz AB dambja, kuras apbūves augstums bija paredzēts 35 metri un kas atrastos A sektorā, kuru viņš iepriekš raksturoja kā sektoru ar “dārgākajām biļetēm” uz Vecrīgas skatu. Šī iecere netika īstenota. Lai gan būve faktiski aizsegtu panorāmu, tomēr jāatzīmē, ka UNESCO šo ieceri bija atbalstījis, jo atzina, ka arhitektūras kvalitāte bija pietiekami augsta. Otrs piemērs ir Nacionālā koncertzāle “Rīgas filharmonija”, kas paredzēta RVC pasaules mantojuma vietā un kurai plānots apjoma palielinājums. Šīs ieceres ietekme uz kultūrvēsturisko vidi, viņaprāt,  ir lielāka nekā </w:t>
      </w:r>
      <w:proofErr w:type="spellStart"/>
      <w:r w:rsidRPr="00116130">
        <w:rPr>
          <w:rFonts w:ascii="Arial Narrow" w:hAnsi="Arial Narrow"/>
          <w:color w:val="000000"/>
          <w:sz w:val="22"/>
          <w:szCs w:val="22"/>
        </w:rPr>
        <w:t>Andrejsalas</w:t>
      </w:r>
      <w:proofErr w:type="spellEnd"/>
      <w:r w:rsidRPr="00116130">
        <w:rPr>
          <w:rFonts w:ascii="Arial Narrow" w:hAnsi="Arial Narrow"/>
          <w:color w:val="000000"/>
          <w:sz w:val="22"/>
          <w:szCs w:val="22"/>
        </w:rPr>
        <w:t xml:space="preserve"> plānotajai apbūvei, ja tajā tiek ievēroti iepriekš minētie apbūves veidošanas principi.</w:t>
      </w:r>
    </w:p>
    <w:p w14:paraId="332A51C3"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J. Dambis noslēdz savu prezentāciju ar vairākiem ieteikumiem un aicinājumiem. Tās nav konkrētas prasības, bet atgādinājumi:</w:t>
      </w:r>
    </w:p>
    <w:p w14:paraId="798F86A5"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1. Cienīt Rīgas vēsturiskā centra īpašās vērtības — plānojuma struktūru, pilsētvides ainavu, apbūves raksturu, stila tīrību un noskaņu.</w:t>
      </w:r>
    </w:p>
    <w:p w14:paraId="122D5BDC"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2. Pilsētas telpiskās vides veidošanā vislielākā nozīme ir arhitektūras idejai un kvalitātei.</w:t>
      </w:r>
    </w:p>
    <w:p w14:paraId="7129BA65"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3. Attiekties pret vēsturisku ēku saglabāšanu ar maksimālu pietāti, cik vien iespējams izvairoties no nojaukšanas. Nepazaudēt vēsturiskas pilsētas sajūtu. Jaunajā arhitektūrā vairāk meklēt iekļaujošu pieeju un eleganci.</w:t>
      </w:r>
    </w:p>
    <w:p w14:paraId="68E0ACB9"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4. Īpašu uzmanību pievērst publiskās </w:t>
      </w:r>
      <w:proofErr w:type="spellStart"/>
      <w:r w:rsidRPr="00116130">
        <w:rPr>
          <w:rFonts w:ascii="Arial Narrow" w:hAnsi="Arial Narrow"/>
          <w:color w:val="000000"/>
          <w:sz w:val="22"/>
          <w:szCs w:val="22"/>
        </w:rPr>
        <w:t>ārtelpas</w:t>
      </w:r>
      <w:proofErr w:type="spellEnd"/>
      <w:r w:rsidRPr="00116130">
        <w:rPr>
          <w:rFonts w:ascii="Arial Narrow" w:hAnsi="Arial Narrow"/>
          <w:color w:val="000000"/>
          <w:sz w:val="22"/>
          <w:szCs w:val="22"/>
        </w:rPr>
        <w:t xml:space="preserve"> iekārtojuma un detaļu dizaina kvalitātei. No jauna radītajam jābūt pievienotai vērtībai jau sasniegtajai kvalitātei — gan materiālu izvēlē, gan darbu izpildījumā.</w:t>
      </w:r>
    </w:p>
    <w:p w14:paraId="0E4F351D"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5. Ēku atjaunošanā nepazaudēt autentiskuma sajūtu. Vēsturiskām būvēm nav jāizskatās kā tikko uzbūvētām.</w:t>
      </w:r>
    </w:p>
    <w:p w14:paraId="0FB54F56"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6. Ēku izgaismojuma mērķis nav karnevāls.</w:t>
      </w:r>
    </w:p>
    <w:p w14:paraId="39B159C1"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7. Būvēt mazāk, bet labāk. Ilgtspējība, resursu taupīšana un atkārtota izmantošana nav tikai atbildība — tā kļūst par konkurences priekšrocību.</w:t>
      </w:r>
    </w:p>
    <w:p w14:paraId="63CD0DD7"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8. Telpiskās vides saglabāšanā un attīstībā tiekties uz sadarbību, izmantojot visu pieejamo pieredzi, zināšanas un prasmes.</w:t>
      </w:r>
    </w:p>
    <w:p w14:paraId="4C98CAF2"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Noslēgumā viņš norāda, ka viņam vairākkārt uzdots jautājums par to, kas ir kvalitatīva arhitektūra, tādēļ viņš šo definējumu ir noformulējis rakstiski un informācija tiek nodota klātesošajiem RVC SAP locekļiem.</w:t>
      </w:r>
    </w:p>
    <w:p w14:paraId="1CAE7797"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A. Lapiņš pateicas par sagatavoto prezentāciju.</w:t>
      </w:r>
    </w:p>
    <w:p w14:paraId="6C2E8EE1"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I. Bula jautā, ka, tā kā pasūtītājs ir atteicies no diviem augstuma akcentiem, viņai ir jautājums, vai šobrīd ir pieejamas </w:t>
      </w:r>
      <w:proofErr w:type="spellStart"/>
      <w:r w:rsidRPr="00116130">
        <w:rPr>
          <w:rFonts w:ascii="Arial Narrow" w:hAnsi="Arial Narrow"/>
          <w:color w:val="000000"/>
          <w:sz w:val="22"/>
          <w:szCs w:val="22"/>
        </w:rPr>
        <w:t>vizualizācijas</w:t>
      </w:r>
      <w:proofErr w:type="spellEnd"/>
      <w:r w:rsidRPr="00116130">
        <w:rPr>
          <w:rFonts w:ascii="Arial Narrow" w:hAnsi="Arial Narrow"/>
          <w:color w:val="000000"/>
          <w:sz w:val="22"/>
          <w:szCs w:val="22"/>
        </w:rPr>
        <w:t>, kas parāda, kā risinājums izskatās pilsētvidē.</w:t>
      </w:r>
    </w:p>
    <w:p w14:paraId="512C4253"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lastRenderedPageBreak/>
        <w:t xml:space="preserve">M. </w:t>
      </w:r>
      <w:proofErr w:type="spellStart"/>
      <w:r w:rsidRPr="00116130">
        <w:rPr>
          <w:rFonts w:ascii="Arial Narrow" w:hAnsi="Arial Narrow"/>
          <w:color w:val="000000"/>
          <w:sz w:val="22"/>
          <w:szCs w:val="22"/>
        </w:rPr>
        <w:t>Ļevikina</w:t>
      </w:r>
      <w:proofErr w:type="spellEnd"/>
      <w:r w:rsidRPr="00116130">
        <w:rPr>
          <w:rFonts w:ascii="Arial Narrow" w:hAnsi="Arial Narrow"/>
          <w:color w:val="000000"/>
          <w:sz w:val="22"/>
          <w:szCs w:val="22"/>
        </w:rPr>
        <w:t xml:space="preserve"> atbild, ka augstumi ir samazināti līdz augstumam un ir iespējams iesniegt arī vizuālos materiālus.</w:t>
      </w:r>
    </w:p>
    <w:p w14:paraId="29F95C45"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J. Dambis norāda, ka, ja NKMP kolēģi piekrīt, 50 metri varētu būt maksimālā augstuma robeža akcentiem, kas izvietojami tālāk no Vecrīgas, savukārt </w:t>
      </w:r>
      <w:proofErr w:type="spellStart"/>
      <w:r w:rsidRPr="00116130">
        <w:rPr>
          <w:rFonts w:ascii="Arial Narrow" w:hAnsi="Arial Narrow"/>
          <w:color w:val="000000"/>
          <w:sz w:val="22"/>
          <w:szCs w:val="22"/>
        </w:rPr>
        <w:t>pamatapbūvei</w:t>
      </w:r>
      <w:proofErr w:type="spellEnd"/>
      <w:r w:rsidRPr="00116130">
        <w:rPr>
          <w:rFonts w:ascii="Arial Narrow" w:hAnsi="Arial Narrow"/>
          <w:color w:val="000000"/>
          <w:sz w:val="22"/>
          <w:szCs w:val="22"/>
        </w:rPr>
        <w:t xml:space="preserve"> jāievēro 24 metru augstums, kā tas noteikts RVC.</w:t>
      </w:r>
    </w:p>
    <w:p w14:paraId="5E558F0B"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I. Bula jautā, cik augstuma akcentu šobrīd pārsniedz 50 metrus.</w:t>
      </w:r>
    </w:p>
    <w:p w14:paraId="135D79E2"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M. </w:t>
      </w:r>
      <w:proofErr w:type="spellStart"/>
      <w:r w:rsidRPr="00116130">
        <w:rPr>
          <w:rFonts w:ascii="Arial Narrow" w:hAnsi="Arial Narrow"/>
          <w:color w:val="000000"/>
          <w:sz w:val="22"/>
          <w:szCs w:val="22"/>
        </w:rPr>
        <w:t>Ļevikina</w:t>
      </w:r>
      <w:proofErr w:type="spellEnd"/>
      <w:r w:rsidRPr="00116130">
        <w:rPr>
          <w:rFonts w:ascii="Arial Narrow" w:hAnsi="Arial Narrow"/>
          <w:color w:val="000000"/>
          <w:sz w:val="22"/>
          <w:szCs w:val="22"/>
        </w:rPr>
        <w:t xml:space="preserve"> skaidro, ka tādi ir divi — viens 70–80 metru augstumā; sākotnēji tas bija 100 metri, taču ir izskatītas alternatīvas.</w:t>
      </w:r>
    </w:p>
    <w:p w14:paraId="04198143"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J. Dambis aicina neskatīties tikai uz metriem, bet vērtēt, kā objekti izskatās pilsētas ainavā kopumā, minot kā piemēru televīzijas torni.</w:t>
      </w:r>
    </w:p>
    <w:p w14:paraId="6180969E"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I. Bula norāda, ka šobrīd tiek runāts par pavisam atšķirīgu pieeju, jo līdz šim par smailēm nav diskutēts. Viņa jautā, kurā gadā tika veikta izcilā </w:t>
      </w:r>
      <w:proofErr w:type="spellStart"/>
      <w:r w:rsidRPr="00116130">
        <w:rPr>
          <w:rFonts w:ascii="Arial Narrow" w:hAnsi="Arial Narrow"/>
          <w:color w:val="000000"/>
          <w:sz w:val="22"/>
          <w:szCs w:val="22"/>
        </w:rPr>
        <w:t>skatpunktu</w:t>
      </w:r>
      <w:proofErr w:type="spellEnd"/>
      <w:r w:rsidRPr="00116130">
        <w:rPr>
          <w:rFonts w:ascii="Arial Narrow" w:hAnsi="Arial Narrow"/>
          <w:color w:val="000000"/>
          <w:sz w:val="22"/>
          <w:szCs w:val="22"/>
        </w:rPr>
        <w:t xml:space="preserve"> analīze.</w:t>
      </w:r>
    </w:p>
    <w:p w14:paraId="1D1F1CD8"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J. Dambis skaidro, ka visa šajā prezentācijā izmantotā analīze ir jauna, izņemot dažus vecākus materiālus, kas izmantoti salīdzināšanai ar Tallinu un Viļņu. Viņš norāda, ka ekspedīcijās devies piecas reizes, gaidot pat tumsu un dažādus laikapstākļus, lai iegūtu pilnvērtīgu priekšstatu par panorāmas uztveri. Tālāk viņš izsaka ieteikumu, kā būtu jāvirza jautājums turpmāk: nepieciešams vienoties par skaidriem principiem, lai uzņēmēji zinātu, ar ko rēķināties. Brīdī, kad apbūve pārsniedz 50 metru augstumu, ir skaidri jāzina, kādi kritēriji jāizpilda un kādi kvalitātes standarti jānodrošina. Pilsētas dienestiem savukārt jāvērtē, lai šādi risinājumi sniegtu pievienoto vērtību RVC.</w:t>
      </w:r>
    </w:p>
    <w:p w14:paraId="4DA23E18"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I. Bula jautā, vai pareizi saprot, ka ietekmes uz vidi ziņojums no J. Dambja puses tiks iesniegts, jo projektā ir divi augstuma akcenti virs 50 metriem, kuri pēc būtības būtu jāsaskaņo.</w:t>
      </w:r>
    </w:p>
    <w:p w14:paraId="6434FE53"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J. Dambis skaidro, ka pastāv divas iespējas. Viņaprāt, nav jēgas sagatavot ietekmes uz vidi ziņojumu, ja vēl nav zināms, kā tieši izskatīsies abi augstuma akcenti. Lai tos varētu vērtēt, ir jāredz arhitektūras risinājumi. Viņš norāda, ka, lai varētu virzīties tālāk, vispirms nepieciešama vienošanās par 50 metru augstuma robežu, kas neietekmē panorāmu un siluetu. Savukārt brīdī, kad būs gatavs konkrēts piedāvājums augstuma akcentiem, tad arī būtu jānoslēdz ietekmes uz kultūras mantojumu novērtējums.</w:t>
      </w:r>
    </w:p>
    <w:p w14:paraId="600DADA9"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A. Kušķis jautā, vai šāds ietekmes novērtējums ir nepieciešams plānošanas dokumentos.</w:t>
      </w:r>
    </w:p>
    <w:p w14:paraId="07CC21BC"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J. Dambis skaidro, ka to var atrisināt, nosakot 50 metru augstuma robežu un paredzot, ka augstāku akcentu gadījumā tiek piemērota atsevišķa procedūra, kurā šie risinājumi tiek izvērtēti.</w:t>
      </w:r>
    </w:p>
    <w:p w14:paraId="3D36EE02" w14:textId="77777777" w:rsidR="00116130" w:rsidRPr="00116130" w:rsidRDefault="00116130" w:rsidP="00116130">
      <w:pPr>
        <w:suppressAutoHyphens w:val="0"/>
        <w:spacing w:before="240" w:beforeAutospacing="1" w:after="240" w:afterAutospacing="1"/>
        <w:jc w:val="both"/>
        <w:rPr>
          <w:rFonts w:ascii="Arial Narrow" w:hAnsi="Arial Narrow"/>
          <w:i/>
          <w:iCs/>
          <w:color w:val="000000"/>
          <w:sz w:val="22"/>
          <w:szCs w:val="22"/>
        </w:rPr>
      </w:pPr>
      <w:r w:rsidRPr="00116130">
        <w:rPr>
          <w:rFonts w:ascii="Arial Narrow" w:hAnsi="Arial Narrow"/>
          <w:i/>
          <w:iCs/>
          <w:color w:val="000000"/>
          <w:sz w:val="22"/>
          <w:szCs w:val="22"/>
        </w:rPr>
        <w:t xml:space="preserve">D. </w:t>
      </w:r>
      <w:proofErr w:type="spellStart"/>
      <w:r w:rsidRPr="00116130">
        <w:rPr>
          <w:rFonts w:ascii="Arial Narrow" w:hAnsi="Arial Narrow"/>
          <w:i/>
          <w:iCs/>
          <w:color w:val="000000"/>
          <w:sz w:val="22"/>
          <w:szCs w:val="22"/>
        </w:rPr>
        <w:t>Pēterone</w:t>
      </w:r>
      <w:proofErr w:type="spellEnd"/>
      <w:r w:rsidRPr="00116130">
        <w:rPr>
          <w:rFonts w:ascii="Arial Narrow" w:hAnsi="Arial Narrow"/>
          <w:i/>
          <w:iCs/>
          <w:color w:val="000000"/>
          <w:sz w:val="22"/>
          <w:szCs w:val="22"/>
        </w:rPr>
        <w:t xml:space="preserve"> pamet sēdi.</w:t>
      </w:r>
    </w:p>
    <w:p w14:paraId="7F558BDA"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P. </w:t>
      </w:r>
      <w:proofErr w:type="spellStart"/>
      <w:r w:rsidRPr="00116130">
        <w:rPr>
          <w:rFonts w:ascii="Arial Narrow" w:hAnsi="Arial Narrow"/>
          <w:color w:val="000000"/>
          <w:sz w:val="22"/>
          <w:szCs w:val="22"/>
        </w:rPr>
        <w:t>Ratas</w:t>
      </w:r>
      <w:proofErr w:type="spellEnd"/>
      <w:r w:rsidRPr="00116130">
        <w:rPr>
          <w:rFonts w:ascii="Arial Narrow" w:hAnsi="Arial Narrow"/>
          <w:color w:val="000000"/>
          <w:sz w:val="22"/>
          <w:szCs w:val="22"/>
        </w:rPr>
        <w:t xml:space="preserve"> norāda, ka viņš atbalsta J. Dambja piedāvāto analīzi. Viņaprāt, plānošanas dokumentā tās vairāk būtu izmantojamas kā vadlīnijas — elastīgs un skaidrs dokuments, kurā redzams, kam pievērst uzmanību. Otrkārt, viņš uzsver, ka līdz šim veiktajā </w:t>
      </w:r>
      <w:proofErr w:type="spellStart"/>
      <w:r w:rsidRPr="00116130">
        <w:rPr>
          <w:rFonts w:ascii="Arial Narrow" w:hAnsi="Arial Narrow"/>
          <w:color w:val="000000"/>
          <w:sz w:val="22"/>
          <w:szCs w:val="22"/>
        </w:rPr>
        <w:t>izvērtējumā</w:t>
      </w:r>
      <w:proofErr w:type="spellEnd"/>
      <w:r w:rsidRPr="00116130">
        <w:rPr>
          <w:rFonts w:ascii="Arial Narrow" w:hAnsi="Arial Narrow"/>
          <w:color w:val="000000"/>
          <w:sz w:val="22"/>
          <w:szCs w:val="22"/>
        </w:rPr>
        <w:t xml:space="preserve"> nav saskatāmi riska momenti, par kuriem būtu jāsatraucas. Treškārt, plānošanas dokumentam būtu jāsniedz skaidrība par to, kā risināt augstāku ēku apjomu pietuvināšanu Daugavai un kādā veidā tuvoties upei.</w:t>
      </w:r>
    </w:p>
    <w:p w14:paraId="0FE33531"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J. Dambis piebilst, ka tas ir pieņemami tikai tad, ja attiecīgā apbūve ir augstvērtīga.</w:t>
      </w:r>
    </w:p>
    <w:p w14:paraId="1A7C4A2E"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P. </w:t>
      </w:r>
      <w:proofErr w:type="spellStart"/>
      <w:r w:rsidRPr="00116130">
        <w:rPr>
          <w:rFonts w:ascii="Arial Narrow" w:hAnsi="Arial Narrow"/>
          <w:color w:val="000000"/>
          <w:sz w:val="22"/>
          <w:szCs w:val="22"/>
        </w:rPr>
        <w:t>Ratas</w:t>
      </w:r>
      <w:proofErr w:type="spellEnd"/>
      <w:r w:rsidRPr="00116130">
        <w:rPr>
          <w:rFonts w:ascii="Arial Narrow" w:hAnsi="Arial Narrow"/>
          <w:color w:val="000000"/>
          <w:sz w:val="22"/>
          <w:szCs w:val="22"/>
        </w:rPr>
        <w:t xml:space="preserve"> turpina, ka panika rodas tad, ja augsta ēka rada “zosādu” — tas ir īstais satraukuma iemesls. Ir būtiski zināt, kāda ir konkrētā ēka. Parametros vien rāmi noteikt nevar. Ir jānosaka augstuma robeža un jāseko vietas raksturam.</w:t>
      </w:r>
    </w:p>
    <w:p w14:paraId="2D369516"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lastRenderedPageBreak/>
        <w:t xml:space="preserve">R. Liepiņš jautā, vērtējot jauno apbūvi: prezentācijas sākumā tika parādītas </w:t>
      </w:r>
      <w:proofErr w:type="spellStart"/>
      <w:r w:rsidRPr="00116130">
        <w:rPr>
          <w:rFonts w:ascii="Arial Narrow" w:hAnsi="Arial Narrow"/>
          <w:color w:val="000000"/>
          <w:sz w:val="22"/>
          <w:szCs w:val="22"/>
        </w:rPr>
        <w:t>kultūrvērtīgās</w:t>
      </w:r>
      <w:proofErr w:type="spellEnd"/>
      <w:r w:rsidRPr="00116130">
        <w:rPr>
          <w:rFonts w:ascii="Arial Narrow" w:hAnsi="Arial Narrow"/>
          <w:color w:val="000000"/>
          <w:sz w:val="22"/>
          <w:szCs w:val="22"/>
        </w:rPr>
        <w:t xml:space="preserve"> ēkas — no kā šobrīd sastāv esošā apbūve? Vai jaunā apbūve tiek veidota tām apkārt? Vai pastāv risks, ka šīs ēkas pazudīs, un kāds ir to vērtējums?</w:t>
      </w:r>
    </w:p>
    <w:p w14:paraId="220246AF"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J. Dambis skaidro, ka viņa uzdevums bija izvērtēt, vai jaunā apbūve ietekmē RVC un UNESCO mantojumu. Pārējais jau ir cita līmeņa jautājums — tās ir detaļas, kas risināmas projektēšanas stadijā. Viņš uzsver, ka būtiski panākt, lai vēsturiskās ēkas nepazūd, lai pilsētvidē saglabājas sajūta par tās vēsturi. Ļoti svarīgi ir tas, kā šīs ēkas tiks atjaunotas — vai tās izskatīsies kā jaunas, vai arī saglabās vēsturisko patinu un autentiskuma sajūtu. J. Dambis norāda, ka elevatoram ir 54 metri, un, ja pārējā apbūve ir 24 metri, tad tas dabiski izceļas. Savukārt augstuma akcenti virs 50 metriem arī kļūst vizuāli dominējoši.</w:t>
      </w:r>
    </w:p>
    <w:p w14:paraId="4C5E6B4F"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P. </w:t>
      </w:r>
      <w:proofErr w:type="spellStart"/>
      <w:r w:rsidRPr="00116130">
        <w:rPr>
          <w:rFonts w:ascii="Arial Narrow" w:hAnsi="Arial Narrow"/>
          <w:color w:val="000000"/>
          <w:sz w:val="22"/>
          <w:szCs w:val="22"/>
        </w:rPr>
        <w:t>Ratas</w:t>
      </w:r>
      <w:proofErr w:type="spellEnd"/>
      <w:r w:rsidRPr="00116130">
        <w:rPr>
          <w:rFonts w:ascii="Arial Narrow" w:hAnsi="Arial Narrow"/>
          <w:color w:val="000000"/>
          <w:sz w:val="22"/>
          <w:szCs w:val="22"/>
        </w:rPr>
        <w:t xml:space="preserve"> piebilst, ka jāvērtē arī samērība. Arī elevatora gadījumā ir jāskatās, kā tas “atdzimst” vai tiek transformēts, jo šobrīd tas ir vienkārši metāla blāķis. Par to vēl nepieciešamas diskusijas.</w:t>
      </w:r>
    </w:p>
    <w:p w14:paraId="5D479754"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R. Liepiņš norāda, ka attiecībā uz vēsturiskajām ēkām ir svarīgi panākt, lai tās šajā teritorijā uzplauktu, un to nepieciešams īpaši uzsvērt. Viņaprāt, arī esošajam elevatora apjomam ir savs spēks.</w:t>
      </w:r>
    </w:p>
    <w:p w14:paraId="1E85655B"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J. Dambis papildina, ka vieta vēsturiski devusi ostas sajūtu — tā ir tuvākā vieta pilsētā, kur šī sajūta ir jūtama, un to nedrīkst pazaudēt.</w:t>
      </w:r>
    </w:p>
    <w:p w14:paraId="7E8E26DA"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P. </w:t>
      </w:r>
      <w:proofErr w:type="spellStart"/>
      <w:r w:rsidRPr="00116130">
        <w:rPr>
          <w:rFonts w:ascii="Arial Narrow" w:hAnsi="Arial Narrow"/>
          <w:color w:val="000000"/>
          <w:sz w:val="22"/>
          <w:szCs w:val="22"/>
        </w:rPr>
        <w:t>Ratas</w:t>
      </w:r>
      <w:proofErr w:type="spellEnd"/>
      <w:r w:rsidRPr="00116130">
        <w:rPr>
          <w:rFonts w:ascii="Arial Narrow" w:hAnsi="Arial Narrow"/>
          <w:color w:val="000000"/>
          <w:sz w:val="22"/>
          <w:szCs w:val="22"/>
        </w:rPr>
        <w:t xml:space="preserve"> norāda, ka minētais elevators agrāk bijis graudu konteiners. Viņaprāt, varētu apsvērt arī Kopenhāgenas piemērus.</w:t>
      </w:r>
    </w:p>
    <w:p w14:paraId="2E756E62" w14:textId="4A32729B"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J. Dambis piebilst, ka arī Eiropas ostu pilsētas dod skaidru vēsturisko pieredzi, </w:t>
      </w:r>
      <w:proofErr w:type="spellStart"/>
      <w:r w:rsidRPr="00116130">
        <w:rPr>
          <w:rFonts w:ascii="Arial Narrow" w:hAnsi="Arial Narrow"/>
          <w:color w:val="000000"/>
          <w:sz w:val="22"/>
          <w:szCs w:val="22"/>
        </w:rPr>
        <w:t>piemeram</w:t>
      </w:r>
      <w:proofErr w:type="spellEnd"/>
      <w:r>
        <w:rPr>
          <w:rFonts w:ascii="Arial Narrow" w:hAnsi="Arial Narrow"/>
          <w:color w:val="000000"/>
          <w:sz w:val="22"/>
          <w:szCs w:val="22"/>
        </w:rPr>
        <w:t xml:space="preserve">, </w:t>
      </w:r>
      <w:r w:rsidRPr="00116130">
        <w:rPr>
          <w:rFonts w:ascii="Arial Narrow" w:hAnsi="Arial Narrow"/>
          <w:color w:val="000000"/>
          <w:sz w:val="22"/>
          <w:szCs w:val="22"/>
        </w:rPr>
        <w:t>Tronheimā ostu noliktavu teritorijās, kas robežojas ar ūdens malu ir izveidoti arī jauni apjomi, kas papildina vidi un saglabā tās raksturu.</w:t>
      </w:r>
    </w:p>
    <w:p w14:paraId="6A1882BC"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P. </w:t>
      </w:r>
      <w:proofErr w:type="spellStart"/>
      <w:r w:rsidRPr="00116130">
        <w:rPr>
          <w:rFonts w:ascii="Arial Narrow" w:hAnsi="Arial Narrow"/>
          <w:color w:val="000000"/>
          <w:sz w:val="22"/>
          <w:szCs w:val="22"/>
        </w:rPr>
        <w:t>Ratas</w:t>
      </w:r>
      <w:proofErr w:type="spellEnd"/>
      <w:r w:rsidRPr="00116130">
        <w:rPr>
          <w:rFonts w:ascii="Arial Narrow" w:hAnsi="Arial Narrow"/>
          <w:color w:val="000000"/>
          <w:sz w:val="22"/>
          <w:szCs w:val="22"/>
        </w:rPr>
        <w:t xml:space="preserve"> noslēgumā uzsver, ka šajā vietā gribētos redzēt ko skaistu, lai būtu patiess prieks par to, kas radies.</w:t>
      </w:r>
    </w:p>
    <w:p w14:paraId="495C5E08"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A. Lapiņš atzīst, ka ļoti labs ir bijis salīdzinājums ar Skanstes rajonu, jo šādu attīstības scenāriju noteikti nevēlas redzēt. Ideja kopumā ir ļoti laba, un arī Vecrīgā pastāv augstuma akcenti, taču būtiski ir jau iepriekš noteikt vai nenoteikt šo akcentu daudzumu, lai nenomāktu vēsturisko apbūvi. Viņš piebilst, ka pēdējais, ko redzējis, bija apbūves augstuma celšana gar ūdens malu, un tas nav vērtējams pozitīvi. A. Lapiņš turpina, ka apbūves risinājumi </w:t>
      </w:r>
      <w:proofErr w:type="spellStart"/>
      <w:r w:rsidRPr="00116130">
        <w:rPr>
          <w:rFonts w:ascii="Arial Narrow" w:hAnsi="Arial Narrow"/>
          <w:color w:val="000000"/>
          <w:sz w:val="22"/>
          <w:szCs w:val="22"/>
        </w:rPr>
        <w:t>Andrejsalā</w:t>
      </w:r>
      <w:proofErr w:type="spellEnd"/>
      <w:r w:rsidRPr="00116130">
        <w:rPr>
          <w:rFonts w:ascii="Arial Narrow" w:hAnsi="Arial Narrow"/>
          <w:color w:val="000000"/>
          <w:sz w:val="22"/>
          <w:szCs w:val="22"/>
        </w:rPr>
        <w:t xml:space="preserve">, viņaprāt, nevarētu ietekmēt tendenci RVC teritorijā mazināt lielas apbūves apjomus, jo tās ir divas atšķirīga mēroga teritorijas. Noslēgumā viņš uzsver, ka mērķis ir panākt </w:t>
      </w:r>
      <w:proofErr w:type="spellStart"/>
      <w:r w:rsidRPr="00116130">
        <w:rPr>
          <w:rFonts w:ascii="Arial Narrow" w:hAnsi="Arial Narrow"/>
          <w:color w:val="000000"/>
          <w:sz w:val="22"/>
          <w:szCs w:val="22"/>
        </w:rPr>
        <w:t>Andrejsalā</w:t>
      </w:r>
      <w:proofErr w:type="spellEnd"/>
      <w:r w:rsidRPr="00116130">
        <w:rPr>
          <w:rFonts w:ascii="Arial Narrow" w:hAnsi="Arial Narrow"/>
          <w:color w:val="000000"/>
          <w:sz w:val="22"/>
          <w:szCs w:val="22"/>
        </w:rPr>
        <w:t xml:space="preserve"> tādu apbūvi, kas visiem patīk.</w:t>
      </w:r>
    </w:p>
    <w:p w14:paraId="77903CC8"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J. Dambis norāda, ka viņš runājis par vēsturisko ēku “mocīšanu” un ka augstuma akcenti ir jāregulē tik daudz, cik iespējams. Viņš uzsver, ka svarīgi ir nepieļaut situācijas, kur jaunā apbūve nomāc vēsturisko vidi. Viņš piebilst, ka RVC joprojām ir ļoti pieprasīts dzīvošanai, taču kvalitatīvu mājokļu piedāvājums ir ierobežots. Savukārt Skanstes rajonā pilsētvide nav pietiekami draudzīga gājējiem. Viņaprāt, </w:t>
      </w:r>
      <w:proofErr w:type="spellStart"/>
      <w:r w:rsidRPr="00116130">
        <w:rPr>
          <w:rFonts w:ascii="Arial Narrow" w:hAnsi="Arial Narrow"/>
          <w:color w:val="000000"/>
          <w:sz w:val="22"/>
          <w:szCs w:val="22"/>
        </w:rPr>
        <w:t>Andrejsala</w:t>
      </w:r>
      <w:proofErr w:type="spellEnd"/>
      <w:r w:rsidRPr="00116130">
        <w:rPr>
          <w:rFonts w:ascii="Arial Narrow" w:hAnsi="Arial Narrow"/>
          <w:color w:val="000000"/>
          <w:sz w:val="22"/>
          <w:szCs w:val="22"/>
        </w:rPr>
        <w:t xml:space="preserve"> varētu kļūt par vietu, kur iespējams iegūt kvalitatīvu cilvēka dzīves telpu.</w:t>
      </w:r>
    </w:p>
    <w:p w14:paraId="7378C9BA"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A. </w:t>
      </w:r>
      <w:proofErr w:type="spellStart"/>
      <w:r w:rsidRPr="00116130">
        <w:rPr>
          <w:rFonts w:ascii="Arial Narrow" w:hAnsi="Arial Narrow"/>
          <w:color w:val="000000"/>
          <w:sz w:val="22"/>
          <w:szCs w:val="22"/>
        </w:rPr>
        <w:t>Kuškis</w:t>
      </w:r>
      <w:proofErr w:type="spellEnd"/>
      <w:r w:rsidRPr="00116130">
        <w:rPr>
          <w:rFonts w:ascii="Arial Narrow" w:hAnsi="Arial Narrow"/>
          <w:color w:val="000000"/>
          <w:sz w:val="22"/>
          <w:szCs w:val="22"/>
        </w:rPr>
        <w:t xml:space="preserve"> pateicas J. Dambim par izsmeļošo un interesanto prezentāciju, īpaši par dažādu diennakts laiku salīdzinājumiem. Viņš norāda, ka būtu vērts padiskutēt par </w:t>
      </w:r>
      <w:proofErr w:type="spellStart"/>
      <w:r w:rsidRPr="00116130">
        <w:rPr>
          <w:rFonts w:ascii="Arial Narrow" w:hAnsi="Arial Narrow"/>
          <w:color w:val="000000"/>
          <w:sz w:val="22"/>
          <w:szCs w:val="22"/>
        </w:rPr>
        <w:t>skatpunktu</w:t>
      </w:r>
      <w:proofErr w:type="spellEnd"/>
      <w:r w:rsidRPr="00116130">
        <w:rPr>
          <w:rFonts w:ascii="Arial Narrow" w:hAnsi="Arial Narrow"/>
          <w:color w:val="000000"/>
          <w:sz w:val="22"/>
          <w:szCs w:val="22"/>
        </w:rPr>
        <w:t xml:space="preserve"> interpretācijām, jo tās var būt subjektīvas.</w:t>
      </w:r>
    </w:p>
    <w:p w14:paraId="7BDFD52F"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I. Bula pateicas J. Dambim par izcili veikto analīzi un novērtējumu. Viņa uzsver, ka tieši šādu </w:t>
      </w:r>
      <w:proofErr w:type="spellStart"/>
      <w:r w:rsidRPr="00116130">
        <w:rPr>
          <w:rFonts w:ascii="Arial Narrow" w:hAnsi="Arial Narrow"/>
          <w:color w:val="000000"/>
          <w:sz w:val="22"/>
          <w:szCs w:val="22"/>
        </w:rPr>
        <w:t>izvērtējumu</w:t>
      </w:r>
      <w:proofErr w:type="spellEnd"/>
      <w:r w:rsidRPr="00116130">
        <w:rPr>
          <w:rFonts w:ascii="Arial Narrow" w:hAnsi="Arial Narrow"/>
          <w:color w:val="000000"/>
          <w:sz w:val="22"/>
          <w:szCs w:val="22"/>
        </w:rPr>
        <w:t xml:space="preserve"> NKMP ir lūgusi izpildītājam “</w:t>
      </w:r>
      <w:proofErr w:type="spellStart"/>
      <w:r w:rsidRPr="00116130">
        <w:rPr>
          <w:rFonts w:ascii="Arial Narrow" w:hAnsi="Arial Narrow"/>
          <w:color w:val="000000"/>
          <w:sz w:val="22"/>
          <w:szCs w:val="22"/>
        </w:rPr>
        <w:t>Riga</w:t>
      </w:r>
      <w:proofErr w:type="spellEnd"/>
      <w:r w:rsidRPr="00116130">
        <w:rPr>
          <w:rFonts w:ascii="Arial Narrow" w:hAnsi="Arial Narrow"/>
          <w:color w:val="000000"/>
          <w:sz w:val="22"/>
          <w:szCs w:val="22"/>
        </w:rPr>
        <w:t xml:space="preserve"> </w:t>
      </w:r>
      <w:proofErr w:type="spellStart"/>
      <w:r w:rsidRPr="00116130">
        <w:rPr>
          <w:rFonts w:ascii="Arial Narrow" w:hAnsi="Arial Narrow"/>
          <w:color w:val="000000"/>
          <w:sz w:val="22"/>
          <w:szCs w:val="22"/>
        </w:rPr>
        <w:t>Waterfront</w:t>
      </w:r>
      <w:proofErr w:type="spellEnd"/>
      <w:r w:rsidRPr="00116130">
        <w:rPr>
          <w:rFonts w:ascii="Arial Narrow" w:hAnsi="Arial Narrow"/>
          <w:color w:val="000000"/>
          <w:sz w:val="22"/>
          <w:szCs w:val="22"/>
        </w:rPr>
        <w:t xml:space="preserve">” kopš sadarbības sākuma, lai saprastu alternatīvas un virzienus, kuros vispār iespējams doties. I. Bula norāda, ka viņu mulsina 6. punkts secinājumos: “6. Rīgas vēsturiskajā centrā (Vecrīgā) joprojām ir vēlēšanās būvēt apjomīgākas un augstākas ēkas, kā arī paaugstināt ēkas, nekā raksturīgs vēsturiskajā pilsētvidē. Lai saglabātu Rīgas vēsturiskā centra unikalitāti, šo tendenci vajadzētu vēl vairāk ierobežot. </w:t>
      </w:r>
      <w:proofErr w:type="spellStart"/>
      <w:r w:rsidRPr="00116130">
        <w:rPr>
          <w:rFonts w:ascii="Arial Narrow" w:hAnsi="Arial Narrow"/>
          <w:color w:val="000000"/>
          <w:sz w:val="22"/>
          <w:szCs w:val="22"/>
        </w:rPr>
        <w:t>Andrejsala</w:t>
      </w:r>
      <w:proofErr w:type="spellEnd"/>
      <w:r w:rsidRPr="00116130">
        <w:rPr>
          <w:rFonts w:ascii="Arial Narrow" w:hAnsi="Arial Narrow"/>
          <w:color w:val="000000"/>
          <w:sz w:val="22"/>
          <w:szCs w:val="22"/>
        </w:rPr>
        <w:t xml:space="preserve"> var kļūt par alternatīvu vietu kvalitatīvas dzīvojamās </w:t>
      </w:r>
      <w:r w:rsidRPr="00116130">
        <w:rPr>
          <w:rFonts w:ascii="Arial Narrow" w:hAnsi="Arial Narrow"/>
          <w:color w:val="000000"/>
          <w:sz w:val="22"/>
          <w:szCs w:val="22"/>
        </w:rPr>
        <w:lastRenderedPageBreak/>
        <w:t xml:space="preserve">vides radīšanai, kurai gaidāms pievilcīgs tēls un kura atrodas pie ūdensmalas. Tāpēc ļoti svarīgi šajā vietā tiekties īstenot kvalitatīvu arhitektūru un dizainu.” Viņa uzsver, ka šim secinājumam, viņasprāt, ir pārāk maz pamatojuma, lai par to varētu pilnvērtīgi diskutēt un saprast tā ietekmi. Tas varētu piepildīties, bet tikpat labi arī ne — un pastāv risks, ka rezultātā varētu rasties masīva apbūve gan </w:t>
      </w:r>
      <w:proofErr w:type="spellStart"/>
      <w:r w:rsidRPr="00116130">
        <w:rPr>
          <w:rFonts w:ascii="Arial Narrow" w:hAnsi="Arial Narrow"/>
          <w:color w:val="000000"/>
          <w:sz w:val="22"/>
          <w:szCs w:val="22"/>
        </w:rPr>
        <w:t>Andrejsalā</w:t>
      </w:r>
      <w:proofErr w:type="spellEnd"/>
      <w:r w:rsidRPr="00116130">
        <w:rPr>
          <w:rFonts w:ascii="Arial Narrow" w:hAnsi="Arial Narrow"/>
          <w:color w:val="000000"/>
          <w:sz w:val="22"/>
          <w:szCs w:val="22"/>
        </w:rPr>
        <w:t>, gan turpināties arī RVC teritorijā. I. Bula norāda, ka pastāv arī juridisks aspekts: NKMP jau ir saskaņojusi četrus apjomus (būvprojektus) ar nosacījumu, ka ir iesniedzams ietekmes uz vidi novērtējums. Bez šī dokumenta NKMP nevar virzīt saskaņošanas procesu tālāk. Līdz ar to ir nepieciešama atgriezeniskā saite — NKMP ir jāsaņem šis novērtējums, lai varētu turpināt darbu.</w:t>
      </w:r>
    </w:p>
    <w:p w14:paraId="55026C93"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J. Dambis norāda, ka, ja šajā stadijā nepieciešams šāds novērtējums, ieteicams to veidot īsu un kompaktu — nedaudz izvērstāku nekā šajā prezentācijā, kurā augstuma akcenti vēl nebūs atrisināti, jo to arhitektūras idejas vēl nav radītas, — un vēlāk to papildināt ar precizējumiem, jo, ja apbūves augstums nepārsniedz 50 metrus, UNESCO Pasaules mantojuma centram tas nebūtu </w:t>
      </w:r>
      <w:proofErr w:type="spellStart"/>
      <w:r w:rsidRPr="00116130">
        <w:rPr>
          <w:rFonts w:ascii="Arial Narrow" w:hAnsi="Arial Narrow"/>
          <w:color w:val="000000"/>
          <w:sz w:val="22"/>
          <w:szCs w:val="22"/>
        </w:rPr>
        <w:t>jāsūta</w:t>
      </w:r>
      <w:proofErr w:type="spellEnd"/>
      <w:r w:rsidRPr="00116130">
        <w:rPr>
          <w:rFonts w:ascii="Arial Narrow" w:hAnsi="Arial Narrow"/>
          <w:color w:val="000000"/>
          <w:sz w:val="22"/>
          <w:szCs w:val="22"/>
        </w:rPr>
        <w:t>, jo nav negatīva ietekme uz RVC īpašo universālo vērtību. Lai gan var pastāvēt arī cita veida ietekme, piemēram, transporta slodze vai cita jau minētā. Vizuālā ietekme parādīsies tikai tad, ja kāds jaunais apjoms būs augstāks par 50 metriem.</w:t>
      </w:r>
    </w:p>
    <w:p w14:paraId="590C3105"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I. Bula piekrīt, ka ietekmes uz vidi novērtējumā jānorāda arī tas, ka informācija </w:t>
      </w:r>
      <w:proofErr w:type="spellStart"/>
      <w:r w:rsidRPr="00116130">
        <w:rPr>
          <w:rFonts w:ascii="Arial Narrow" w:hAnsi="Arial Narrow"/>
          <w:color w:val="000000"/>
          <w:sz w:val="22"/>
          <w:szCs w:val="22"/>
        </w:rPr>
        <w:t>jānosūta</w:t>
      </w:r>
      <w:proofErr w:type="spellEnd"/>
      <w:r w:rsidRPr="00116130">
        <w:rPr>
          <w:rFonts w:ascii="Arial Narrow" w:hAnsi="Arial Narrow"/>
          <w:color w:val="000000"/>
          <w:sz w:val="22"/>
          <w:szCs w:val="22"/>
        </w:rPr>
        <w:t xml:space="preserve"> UNESCO Pasaules mantojuma centram, ja plānotais apbūves augstums pārsniedz 50 metrus.</w:t>
      </w:r>
    </w:p>
    <w:p w14:paraId="43C1830E"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R. Liepiņš pateicas J. Dambim par vērtīgo izpēti un norāda, ka secinājumu daļā minēta arhitektoniskā kvalitāte, tādēļ jautā, kā Rīgas pilsēta to kontrolē — virs 50 metriem vai zem šī augstuma, ņemot vērā, ka pilsētas ūdens ainava ir ļoti būtiska — un kāda šajā kontekstā ir attieksme pret UNESCO Pasaules mantojuma centru.</w:t>
      </w:r>
    </w:p>
    <w:p w14:paraId="71CD7BB0"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 J. Dambis skaidro, ka UNESCO šo procesu nekontrolē, un vizuālo ietekmi kontrolē RD PAD un NKMP.</w:t>
      </w:r>
    </w:p>
    <w:p w14:paraId="730EF357"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I. Bula pievienojas R. Liepiņa izvirzītajam jautājumam un norāda, ka arī iepriekš ir bijusi analoga situācija, kurā, lai gan tika lietots apzīmējums “augstvērtīga, laikmetīga arhitektūra”, nebija iespējams par tādu atzīt metu konkursa rezultātus, par ko ir sniegts oficiāls viedoklis, tādēļ rodas jautājums, kā iespējams kontrolēt, kas ir augstvērtīga arhitektūra un kas nav, un kā šādu kvalitāti praktiski nokontrolēt.</w:t>
      </w:r>
    </w:p>
    <w:p w14:paraId="1F9A39BB"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R. Liepiņš uzsver, ka tas ir būtisks jautājums, jo konkursi tiek rīkoti, taču parādās precedenti, ka tajos nav arhitektu žūrijas, un izvēles nereti tiek pieņemtas bez skaidri definētiem kritērijiem.</w:t>
      </w:r>
    </w:p>
    <w:p w14:paraId="7AA58EC6"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J. Dambis norāda, ka tieši viņš savulaik ieviesa un aizstāvēja prasību par arhitektu metu konkursu nepieciešamību RVC, jo RVC ir vajadzīgi arhitektūras ideju konkursi, un šo pieeju viņš pats ieviesa, atgādinot, ka pirms diviem gadiem bija mēģinājumi šo prasību atcelt. Konkurss ir viens no mehānismiem, kā nodrošināt kvalitāti, savukārt pārējais ir skaņojošo institūciju kompetencē un īpašnieku interesēs panākt labu arhitektūru.</w:t>
      </w:r>
    </w:p>
    <w:p w14:paraId="3C634BF3"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R. Liepiņš bilst, ka ir parādījusies tendence rīkot konkursus bez arhitektu žūrijas un bez skaidri definētiem kritērijiem, un līdzās labiem piemēriem pastāv arī slikti.</w:t>
      </w:r>
    </w:p>
    <w:p w14:paraId="4865733B"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J. Dambis skaidro, ka RVC SAP savulaik ir daudz diskutēts par konkursa organizēšanas kārtību un nepieciešamību atsaukties uz vēsturiskajiem protokoliem, kuros šie principi ir fiksēti. Vienlaikus viņš uzsver, ka būtu lietderīgi izstrādāt jaunu dokumentu, ko izstrādā un apstiprina RVC SAP, un pēc tam šo dokumentu izmantot kā pamatu RVC SAP lēmumu pieņemšanā.</w:t>
      </w:r>
    </w:p>
    <w:p w14:paraId="770282FC"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A. Lapiņš apstiprina, ka šāds dokuments jau pastāv un ka Latvijas Arhitektu savienība ir apstiprinājusi vadlīnijas projektu konkursiem.</w:t>
      </w:r>
    </w:p>
    <w:p w14:paraId="3667F49C"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J. Dambis piebilst, ka šīs vadlīnijas ir izstrādātas visai Latvijai, taču RVC gadījumā būtu nepieciešams tās pārņemt un papildināt ar specifiskajām RVC vērtībām, lai tās būtu piemērojamas šīs teritorijas kontekstā.</w:t>
      </w:r>
    </w:p>
    <w:p w14:paraId="4D1FD046"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lastRenderedPageBreak/>
        <w:t xml:space="preserve">P. </w:t>
      </w:r>
      <w:proofErr w:type="spellStart"/>
      <w:r w:rsidRPr="00116130">
        <w:rPr>
          <w:rFonts w:ascii="Arial Narrow" w:hAnsi="Arial Narrow"/>
          <w:color w:val="000000"/>
          <w:sz w:val="22"/>
          <w:szCs w:val="22"/>
        </w:rPr>
        <w:t>Ratas</w:t>
      </w:r>
      <w:proofErr w:type="spellEnd"/>
      <w:r w:rsidRPr="00116130">
        <w:rPr>
          <w:rFonts w:ascii="Arial Narrow" w:hAnsi="Arial Narrow"/>
          <w:color w:val="000000"/>
          <w:sz w:val="22"/>
          <w:szCs w:val="22"/>
        </w:rPr>
        <w:t xml:space="preserve"> norāda, ka ir zināma naivitāte pieņēmumā, ka konkurss pats par sevi automātiski nodrošina kvalitatīvu rezultātu, jo praksē konkursu rezultāti mēdz būt arī divdomīgi, un daži procesi pat deģenerējas. Viņš uzsver, ka iznākums lielā mērā ir atkarīgs no iesniedzēja motivācijas un pieejas, īpaši, ja raugās uz pasaules pieredzi, jo jebkuras ēkas radīšana — jau kopš Babilonijas laikiem — vienmēr ir bijusi saistīta ar kāda labuma un kvalitātes gūšanu.</w:t>
      </w:r>
    </w:p>
    <w:p w14:paraId="5885F1D5"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R. Liepiņš akcentē, ka tā ir bīstama saruna, jo atteikšanās no konkursiem var radīt nopietnas sekas arhitektūras kvalitātes nodrošināšanā. </w:t>
      </w:r>
    </w:p>
    <w:p w14:paraId="259B6181"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M. </w:t>
      </w:r>
      <w:proofErr w:type="spellStart"/>
      <w:r w:rsidRPr="00116130">
        <w:rPr>
          <w:rFonts w:ascii="Arial Narrow" w:hAnsi="Arial Narrow"/>
          <w:color w:val="000000"/>
          <w:sz w:val="22"/>
          <w:szCs w:val="22"/>
        </w:rPr>
        <w:t>Ļevikina</w:t>
      </w:r>
      <w:proofErr w:type="spellEnd"/>
      <w:r w:rsidRPr="00116130">
        <w:rPr>
          <w:rFonts w:ascii="Arial Narrow" w:hAnsi="Arial Narrow"/>
          <w:color w:val="000000"/>
          <w:sz w:val="22"/>
          <w:szCs w:val="22"/>
        </w:rPr>
        <w:t xml:space="preserve"> jautā I. Bulai par četrām iecerēm, kuras I. Bula iepriekš minēja — proti, par projektiem, kas iesniegti NKMP saskaņošanai un saskaņoti ar nosacījumu, ka jāiesniedz ietekmes uz kultūras mantojumu novērtējums. Viņa precizē, ka šo četru ēku augstums nepārsniedz 32 metrus, un jautā, vai šādos gadījumos ir jāiesniedz novērtējums.</w:t>
      </w:r>
    </w:p>
    <w:p w14:paraId="54F865A2"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I. Bula atbild, ka galvenais nosacījums bija iesniegt tieši ietekmes uz kultūras mantojumu novērtējumu, kuru pēc tam nepieciešamības gadījumā var nosūtīt uz UNESCO Pasaules mantojuma centru. Viņa uzsver, ka šis novērtējums ir jāiesniedz NKMP. </w:t>
      </w:r>
    </w:p>
    <w:p w14:paraId="585FD489"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M. </w:t>
      </w:r>
      <w:proofErr w:type="spellStart"/>
      <w:r w:rsidRPr="00116130">
        <w:rPr>
          <w:rFonts w:ascii="Arial Narrow" w:hAnsi="Arial Narrow"/>
          <w:color w:val="000000"/>
          <w:sz w:val="22"/>
          <w:szCs w:val="22"/>
        </w:rPr>
        <w:t>Ļevikina</w:t>
      </w:r>
      <w:proofErr w:type="spellEnd"/>
      <w:r w:rsidRPr="00116130">
        <w:rPr>
          <w:rFonts w:ascii="Arial Narrow" w:hAnsi="Arial Narrow"/>
          <w:color w:val="000000"/>
          <w:sz w:val="22"/>
          <w:szCs w:val="22"/>
        </w:rPr>
        <w:t xml:space="preserve"> precizē, kā šis nosacījums sasaucas ar ieteikumu par 50 metru augstuma slieksni.</w:t>
      </w:r>
    </w:p>
    <w:p w14:paraId="6F69800E"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A. Lapiņš skaidro, ka 50 metri šobrīd ir ieteikums, nevis noteikts vai normatīvi nostiprināts kritērijs.</w:t>
      </w:r>
    </w:p>
    <w:p w14:paraId="3D6295B1"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I. Bula papildina, ka NKMP jau ir saskaņojis četrus projektus ar nosacījumu, ka jāiesniedz J. Dambja veiktais novērtējums. Šis novērtējums ir jānoformē kā dokuments un jāiesniedz.</w:t>
      </w:r>
    </w:p>
    <w:p w14:paraId="0A1583D7"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G. Huber pateicas J. Dambim par veikto darbu, uzsverot, ka tas ir ļoti labs un vērtīgs viedoklis. Viņš norāda, ka “</w:t>
      </w:r>
      <w:proofErr w:type="spellStart"/>
      <w:r w:rsidRPr="00116130">
        <w:rPr>
          <w:rFonts w:ascii="Arial Narrow" w:hAnsi="Arial Narrow"/>
          <w:color w:val="000000"/>
          <w:sz w:val="22"/>
          <w:szCs w:val="22"/>
        </w:rPr>
        <w:t>Riga</w:t>
      </w:r>
      <w:proofErr w:type="spellEnd"/>
      <w:r w:rsidRPr="00116130">
        <w:rPr>
          <w:rFonts w:ascii="Arial Narrow" w:hAnsi="Arial Narrow"/>
          <w:color w:val="000000"/>
          <w:sz w:val="22"/>
          <w:szCs w:val="22"/>
        </w:rPr>
        <w:t xml:space="preserve"> </w:t>
      </w:r>
      <w:proofErr w:type="spellStart"/>
      <w:r w:rsidRPr="00116130">
        <w:rPr>
          <w:rFonts w:ascii="Arial Narrow" w:hAnsi="Arial Narrow"/>
          <w:color w:val="000000"/>
          <w:sz w:val="22"/>
          <w:szCs w:val="22"/>
        </w:rPr>
        <w:t>Waterfront</w:t>
      </w:r>
      <w:proofErr w:type="spellEnd"/>
      <w:r w:rsidRPr="00116130">
        <w:rPr>
          <w:rFonts w:ascii="Arial Narrow" w:hAnsi="Arial Narrow"/>
          <w:color w:val="000000"/>
          <w:sz w:val="22"/>
          <w:szCs w:val="22"/>
        </w:rPr>
        <w:t>” interesēs ir skaidri un precīzi kritēriji, lai izvairītos no situācijas, kurā process atkārtojas un diskusijas virzās pa apli.</w:t>
      </w:r>
    </w:p>
    <w:p w14:paraId="766F8F17" w14:textId="77777777" w:rsidR="00116130" w:rsidRPr="00116130" w:rsidRDefault="00116130" w:rsidP="00116130">
      <w:pPr>
        <w:suppressAutoHyphens w:val="0"/>
        <w:spacing w:before="240" w:beforeAutospacing="1" w:after="240" w:afterAutospacing="1"/>
        <w:jc w:val="both"/>
        <w:rPr>
          <w:rFonts w:ascii="Arial Narrow" w:hAnsi="Arial Narrow"/>
          <w:color w:val="000000"/>
          <w:sz w:val="22"/>
          <w:szCs w:val="22"/>
        </w:rPr>
      </w:pPr>
      <w:r w:rsidRPr="00116130">
        <w:rPr>
          <w:rFonts w:ascii="Arial Narrow" w:hAnsi="Arial Narrow"/>
          <w:color w:val="000000"/>
          <w:sz w:val="22"/>
          <w:szCs w:val="22"/>
        </w:rPr>
        <w:t xml:space="preserve">J. Dambis skaidro, ka process varētu būt šāds: </w:t>
      </w:r>
      <w:proofErr w:type="spellStart"/>
      <w:r w:rsidRPr="00116130">
        <w:rPr>
          <w:rFonts w:ascii="Arial Narrow" w:hAnsi="Arial Narrow"/>
          <w:color w:val="000000"/>
          <w:sz w:val="22"/>
          <w:szCs w:val="22"/>
        </w:rPr>
        <w:t>Andrejsalas</w:t>
      </w:r>
      <w:proofErr w:type="spellEnd"/>
      <w:r w:rsidRPr="00116130">
        <w:rPr>
          <w:rFonts w:ascii="Arial Narrow" w:hAnsi="Arial Narrow"/>
          <w:color w:val="000000"/>
          <w:sz w:val="22"/>
          <w:szCs w:val="22"/>
        </w:rPr>
        <w:t xml:space="preserve"> attīstības ieceres virzītājs nodrošina izstrādi un iesniedz ietekmes uz kultūras mantojumu kompaktu novērtējumu, pēc kā NKMP sniedz savu slēdzienu — piekrīt vai nepiekrīt. Tikai ja nepieciešams, jautājumu tālāk izskata RVC SAP. Svarīgi iegūt NKMP pozitīvu atzinumu.  Ja pamatojoties uz attīstības ieceri kādai jaunai ēkai ir </w:t>
      </w:r>
      <w:proofErr w:type="spellStart"/>
      <w:r w:rsidRPr="00116130">
        <w:rPr>
          <w:rFonts w:ascii="Arial Narrow" w:hAnsi="Arial Narrow"/>
          <w:color w:val="000000"/>
          <w:sz w:val="22"/>
          <w:szCs w:val="22"/>
        </w:rPr>
        <w:t>izstradāta</w:t>
      </w:r>
      <w:proofErr w:type="spellEnd"/>
      <w:r w:rsidRPr="00116130">
        <w:rPr>
          <w:rFonts w:ascii="Arial Narrow" w:hAnsi="Arial Narrow"/>
          <w:color w:val="000000"/>
          <w:sz w:val="22"/>
          <w:szCs w:val="22"/>
        </w:rPr>
        <w:t xml:space="preserve"> arhitektūras ideja, kuras augstums pārsniedz noteikto 50 metru atzīmi, tad iedarbotos mehānisms, kas paredz iesniegt novērtējumu UNESCO Pasaules mantojuma centram, pievienojot aktuālos vizuālos materiālus par ēkas arhitektonisko risinājumu.</w:t>
      </w:r>
    </w:p>
    <w:p w14:paraId="1CEDD4D5" w14:textId="77777777" w:rsidR="00AD7588" w:rsidRDefault="00000000">
      <w:pPr>
        <w:pStyle w:val="Paraststmeklis"/>
        <w:spacing w:before="240" w:beforeAutospacing="0" w:after="240" w:afterAutospacing="0"/>
        <w:jc w:val="both"/>
        <w:rPr>
          <w:lang w:val="lv-LV"/>
        </w:rPr>
      </w:pPr>
      <w:r>
        <w:rPr>
          <w:rFonts w:ascii="Arial Narrow" w:hAnsi="Arial Narrow"/>
          <w:i/>
          <w:iCs/>
          <w:color w:val="000000"/>
          <w:sz w:val="22"/>
          <w:szCs w:val="22"/>
          <w:lang w:val="lv-LV"/>
        </w:rPr>
        <w:t>Jautājums izskatīts kā konsultatīvs, balsojums netiek veikts.</w:t>
      </w:r>
    </w:p>
    <w:p w14:paraId="6B0AA733" w14:textId="77777777" w:rsidR="00AD7588" w:rsidRDefault="00000000">
      <w:pPr>
        <w:widowControl w:val="0"/>
        <w:jc w:val="both"/>
        <w:rPr>
          <w:rFonts w:ascii="Arial Narrow" w:hAnsi="Arial Narrow"/>
          <w:color w:val="000000"/>
          <w:sz w:val="22"/>
          <w:szCs w:val="22"/>
        </w:rPr>
      </w:pPr>
      <w:r>
        <w:rPr>
          <w:rFonts w:ascii="Arial Narrow" w:hAnsi="Arial Narrow"/>
          <w:color w:val="000000"/>
        </w:rPr>
        <w:t> </w:t>
      </w:r>
    </w:p>
    <w:p w14:paraId="12BD35BC" w14:textId="77777777" w:rsidR="00AD7588" w:rsidRDefault="00000000">
      <w:pPr>
        <w:widowControl w:val="0"/>
        <w:jc w:val="both"/>
        <w:rPr>
          <w:rFonts w:ascii="Arial Narrow" w:hAnsi="Arial Narrow"/>
          <w:color w:val="000000"/>
          <w:sz w:val="22"/>
          <w:szCs w:val="22"/>
        </w:rPr>
      </w:pPr>
      <w:r>
        <w:rPr>
          <w:rFonts w:ascii="Arial Narrow" w:hAnsi="Arial Narrow"/>
          <w:color w:val="000000"/>
          <w:sz w:val="22"/>
          <w:szCs w:val="22"/>
        </w:rPr>
        <w:t>A. Lapiņš pateicas visiem klātesošajiem par dalību RVC SAP 463. sēdē</w:t>
      </w:r>
    </w:p>
    <w:p w14:paraId="7FC3177A" w14:textId="77777777" w:rsidR="00AD7588" w:rsidRDefault="00AD7588">
      <w:pPr>
        <w:widowControl w:val="0"/>
        <w:jc w:val="both"/>
        <w:rPr>
          <w:rFonts w:ascii="Arial Narrow" w:hAnsi="Arial Narrow"/>
          <w:color w:val="000000"/>
          <w:sz w:val="22"/>
          <w:szCs w:val="22"/>
        </w:rPr>
      </w:pPr>
    </w:p>
    <w:p w14:paraId="7A68ADA2" w14:textId="77777777" w:rsidR="00AD7588" w:rsidRDefault="00000000">
      <w:pPr>
        <w:widowControl w:val="0"/>
        <w:jc w:val="both"/>
        <w:rPr>
          <w:rFonts w:ascii="Arial Narrow" w:eastAsia="Arial Narrow" w:hAnsi="Arial Narrow" w:cs="Arial Narrow"/>
          <w:sz w:val="22"/>
          <w:szCs w:val="22"/>
        </w:rPr>
      </w:pPr>
      <w:r>
        <w:rPr>
          <w:rFonts w:ascii="Arial Narrow" w:eastAsia="Arial Narrow" w:hAnsi="Arial Narrow" w:cs="Arial Narrow"/>
          <w:sz w:val="22"/>
          <w:szCs w:val="22"/>
        </w:rPr>
        <w:t>Sēdi slēdz plkst. 17:15</w:t>
      </w:r>
    </w:p>
    <w:p w14:paraId="1CDA2C0B" w14:textId="77777777" w:rsidR="00AD7588" w:rsidRDefault="00AD7588">
      <w:pPr>
        <w:widowControl w:val="0"/>
        <w:jc w:val="both"/>
        <w:rPr>
          <w:rFonts w:ascii="Arial Narrow" w:eastAsia="Arial Narrow" w:hAnsi="Arial Narrow" w:cs="Arial Narrow"/>
          <w:sz w:val="22"/>
          <w:szCs w:val="22"/>
        </w:rPr>
      </w:pPr>
    </w:p>
    <w:p w14:paraId="78D87623" w14:textId="77777777" w:rsidR="00AD7588" w:rsidRDefault="00AD7588">
      <w:pPr>
        <w:widowControl w:val="0"/>
        <w:jc w:val="both"/>
        <w:rPr>
          <w:rFonts w:ascii="Arial Narrow" w:eastAsia="Arial Narrow" w:hAnsi="Arial Narrow" w:cs="Arial Narrow"/>
          <w:sz w:val="22"/>
          <w:szCs w:val="22"/>
        </w:rPr>
      </w:pPr>
    </w:p>
    <w:p w14:paraId="23391C3F" w14:textId="77777777" w:rsidR="00AD7588" w:rsidRDefault="00000000">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Sēdi vadīja:</w:t>
      </w:r>
      <w:r>
        <w:rPr>
          <w:rFonts w:ascii="Arial Narrow" w:eastAsia="Arial Narrow" w:hAnsi="Arial Narrow" w:cs="Arial Narrow"/>
          <w:color w:val="000000"/>
          <w:sz w:val="22"/>
          <w:szCs w:val="22"/>
        </w:rPr>
        <w:tab/>
        <w:t xml:space="preserve">         </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t>A. Lapiņš</w:t>
      </w:r>
    </w:p>
    <w:p w14:paraId="60FD565B" w14:textId="77777777" w:rsidR="00AD7588" w:rsidRDefault="00AD7588">
      <w:pPr>
        <w:jc w:val="right"/>
        <w:rPr>
          <w:rFonts w:ascii="Arial Narrow" w:eastAsia="Arial Narrow" w:hAnsi="Arial Narrow" w:cs="Arial Narrow"/>
          <w:sz w:val="22"/>
          <w:szCs w:val="22"/>
        </w:rPr>
      </w:pPr>
    </w:p>
    <w:p w14:paraId="71E6C71C" w14:textId="77777777" w:rsidR="00AD7588" w:rsidRDefault="00000000">
      <w:pPr>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
    <w:p w14:paraId="3D716626" w14:textId="77777777" w:rsidR="00AD7588" w:rsidRDefault="00000000">
      <w:pPr>
        <w:spacing w:line="480" w:lineRule="auto"/>
        <w:jc w:val="right"/>
        <w:rPr>
          <w:rFonts w:ascii="Arial Narrow" w:eastAsia="Arial Narrow" w:hAnsi="Arial Narrow" w:cs="Arial Narrow"/>
          <w:sz w:val="22"/>
          <w:szCs w:val="22"/>
        </w:rPr>
      </w:pPr>
      <w:r>
        <w:rPr>
          <w:rFonts w:ascii="Arial Narrow" w:eastAsia="Arial Narrow" w:hAnsi="Arial Narrow" w:cs="Arial Narrow"/>
          <w:color w:val="000000"/>
          <w:sz w:val="22"/>
          <w:szCs w:val="22"/>
        </w:rPr>
        <w:t>Sēdē piedalījās:</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t xml:space="preserve">     </w:t>
      </w:r>
      <w:r>
        <w:rPr>
          <w:rFonts w:ascii="Arial Narrow" w:eastAsia="Arial Narrow" w:hAnsi="Arial Narrow" w:cs="Arial Narrow"/>
          <w:sz w:val="22"/>
          <w:szCs w:val="22"/>
        </w:rPr>
        <w:t>J. Asaris</w:t>
      </w:r>
    </w:p>
    <w:p w14:paraId="426885B7" w14:textId="77777777" w:rsidR="00AD7588" w:rsidRDefault="00000000">
      <w:pPr>
        <w:spacing w:line="480" w:lineRule="auto"/>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sz w:val="22"/>
          <w:szCs w:val="22"/>
        </w:rPr>
        <w:t xml:space="preserve">I. Bula </w:t>
      </w:r>
    </w:p>
    <w:p w14:paraId="3EDE8304" w14:textId="77777777" w:rsidR="00AD7588" w:rsidRDefault="00000000">
      <w:pPr>
        <w:spacing w:line="480" w:lineRule="auto"/>
        <w:jc w:val="right"/>
        <w:rPr>
          <w:rFonts w:ascii="Arial Narrow" w:eastAsia="Arial Narrow" w:hAnsi="Arial Narrow" w:cs="Arial Narrow"/>
          <w:sz w:val="22"/>
          <w:szCs w:val="22"/>
        </w:rPr>
      </w:pP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r>
      <w:r>
        <w:rPr>
          <w:rFonts w:ascii="Arial Narrow" w:eastAsia="Arial Narrow" w:hAnsi="Arial Narrow" w:cs="Arial Narrow"/>
          <w:sz w:val="22"/>
          <w:szCs w:val="22"/>
        </w:rPr>
        <w:tab/>
        <w:t>A. Kušķis</w:t>
      </w:r>
    </w:p>
    <w:p w14:paraId="7954F981" w14:textId="77777777" w:rsidR="00AD7588" w:rsidRDefault="00000000">
      <w:pPr>
        <w:spacing w:line="480" w:lineRule="auto"/>
        <w:ind w:left="6480" w:firstLine="720"/>
        <w:jc w:val="right"/>
        <w:rPr>
          <w:rFonts w:ascii="Arial Narrow" w:eastAsia="Arial Narrow" w:hAnsi="Arial Narrow" w:cs="Arial Narrow"/>
          <w:sz w:val="22"/>
          <w:szCs w:val="22"/>
        </w:rPr>
      </w:pPr>
      <w:r>
        <w:rPr>
          <w:rFonts w:ascii="Arial Narrow" w:eastAsia="Arial Narrow" w:hAnsi="Arial Narrow" w:cs="Arial Narrow"/>
          <w:color w:val="000000"/>
          <w:sz w:val="22"/>
          <w:szCs w:val="22"/>
        </w:rPr>
        <w:lastRenderedPageBreak/>
        <w:t>R. Liepiņš</w:t>
      </w:r>
    </w:p>
    <w:p w14:paraId="4BF4CDE3" w14:textId="77777777" w:rsidR="00AD7588" w:rsidRDefault="00000000">
      <w:pPr>
        <w:spacing w:line="480" w:lineRule="auto"/>
        <w:jc w:val="right"/>
        <w:rPr>
          <w:rFonts w:ascii="Arial Narrow" w:eastAsia="Arial Narrow" w:hAnsi="Arial Narrow" w:cs="Arial Narrow"/>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sz w:val="22"/>
          <w:szCs w:val="22"/>
        </w:rPr>
        <w:t xml:space="preserve">                             D. Pētersone</w:t>
      </w:r>
    </w:p>
    <w:p w14:paraId="098B5968" w14:textId="77777777" w:rsidR="00AD7588" w:rsidRDefault="00000000">
      <w:pPr>
        <w:spacing w:line="480" w:lineRule="auto"/>
        <w:jc w:val="right"/>
        <w:rPr>
          <w:rFonts w:ascii="Arial Narrow" w:eastAsia="Arial Narrow" w:hAnsi="Arial Narrow" w:cs="Arial Narrow"/>
          <w:sz w:val="22"/>
          <w:szCs w:val="22"/>
        </w:rPr>
      </w:pPr>
      <w:r>
        <w:rPr>
          <w:rFonts w:ascii="Arial Narrow" w:eastAsia="Arial Narrow" w:hAnsi="Arial Narrow" w:cs="Arial Narrow"/>
          <w:sz w:val="22"/>
          <w:szCs w:val="22"/>
        </w:rPr>
        <w:t xml:space="preserve">P. </w:t>
      </w:r>
      <w:proofErr w:type="spellStart"/>
      <w:r>
        <w:rPr>
          <w:rFonts w:ascii="Arial Narrow" w:eastAsia="Arial Narrow" w:hAnsi="Arial Narrow" w:cs="Arial Narrow"/>
          <w:sz w:val="22"/>
          <w:szCs w:val="22"/>
        </w:rPr>
        <w:t>Ratas</w:t>
      </w:r>
      <w:proofErr w:type="spellEnd"/>
      <w:r>
        <w:rPr>
          <w:rFonts w:ascii="Arial Narrow" w:eastAsia="Arial Narrow" w:hAnsi="Arial Narrow" w:cs="Arial Narrow"/>
          <w:sz w:val="22"/>
          <w:szCs w:val="22"/>
        </w:rPr>
        <w:t xml:space="preserve"> </w:t>
      </w:r>
    </w:p>
    <w:p w14:paraId="41F19963" w14:textId="77777777" w:rsidR="00AD7588" w:rsidRDefault="00000000">
      <w:pPr>
        <w:spacing w:line="480" w:lineRule="auto"/>
        <w:ind w:left="720"/>
        <w:jc w:val="right"/>
        <w:rPr>
          <w:rFonts w:ascii="Arial Narrow" w:eastAsia="Arial Narrow" w:hAnsi="Arial Narrow" w:cs="Arial Narrow"/>
          <w:color w:val="000000"/>
          <w:sz w:val="22"/>
          <w:szCs w:val="22"/>
        </w:rPr>
      </w:pPr>
      <w:bookmarkStart w:id="0" w:name="_30j0zll"/>
      <w:bookmarkEnd w:id="0"/>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t xml:space="preserve"> E. </w:t>
      </w:r>
      <w:proofErr w:type="spellStart"/>
      <w:r>
        <w:rPr>
          <w:rFonts w:ascii="Arial Narrow" w:eastAsia="Arial Narrow" w:hAnsi="Arial Narrow" w:cs="Arial Narrow"/>
          <w:color w:val="000000"/>
          <w:sz w:val="22"/>
          <w:szCs w:val="22"/>
        </w:rPr>
        <w:t>Rožulapa</w:t>
      </w:r>
      <w:proofErr w:type="spellEnd"/>
    </w:p>
    <w:p w14:paraId="5BBDA5CD" w14:textId="0580967C" w:rsidR="00AD7588" w:rsidRDefault="00000000" w:rsidP="00012273">
      <w:pPr>
        <w:spacing w:line="480" w:lineRule="auto"/>
      </w:pPr>
      <w:r>
        <w:rPr>
          <w:rFonts w:ascii="Arial Narrow" w:eastAsia="Arial Narrow" w:hAnsi="Arial Narrow" w:cs="Arial Narrow"/>
          <w:color w:val="000000"/>
          <w:sz w:val="22"/>
          <w:szCs w:val="22"/>
        </w:rPr>
        <w:t xml:space="preserve">Sēdi protokolēja:   </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t xml:space="preserve">                                                      L. Šmiukše</w:t>
      </w:r>
    </w:p>
    <w:sectPr w:rsidR="00AD7588">
      <w:headerReference w:type="default" r:id="rId10"/>
      <w:footerReference w:type="default" r:id="rId11"/>
      <w:pgSz w:w="11906" w:h="16838"/>
      <w:pgMar w:top="1440" w:right="1800" w:bottom="1440" w:left="180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D2157" w14:textId="77777777" w:rsidR="00F83ACB" w:rsidRDefault="00F83ACB">
      <w:r>
        <w:separator/>
      </w:r>
    </w:p>
  </w:endnote>
  <w:endnote w:type="continuationSeparator" w:id="0">
    <w:p w14:paraId="0713C378" w14:textId="77777777" w:rsidR="00F83ACB" w:rsidRDefault="00F83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46FB" w14:textId="77777777" w:rsidR="00AD7588" w:rsidRDefault="00000000">
    <w:pPr>
      <w:pStyle w:val="Kjene"/>
      <w:rPr>
        <w:sz w:val="18"/>
        <w:szCs w:val="18"/>
      </w:rPr>
    </w:pPr>
    <w:r>
      <w:rPr>
        <w:sz w:val="18"/>
        <w:szCs w:val="18"/>
      </w:rPr>
      <w:t xml:space="preserve">Izmantotie saīsinājumi: Rīgas vēsturiskā centra saglabāšanas un attīstības padome (RVC SAP); Rīgas vēsturiskais centrs (RVC); Nacionālā kultūras mantojuma pārvalde (NKMP); Rīgas </w:t>
    </w:r>
    <w:proofErr w:type="spellStart"/>
    <w:r>
      <w:rPr>
        <w:sz w:val="18"/>
        <w:szCs w:val="18"/>
      </w:rPr>
      <w:t>valstspilsētas</w:t>
    </w:r>
    <w:proofErr w:type="spellEnd"/>
    <w:r>
      <w:rPr>
        <w:sz w:val="18"/>
        <w:szCs w:val="18"/>
      </w:rPr>
      <w:t xml:space="preserve"> pašvaldības Pilsētas attīstības departaments (PAD);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E16AB" w14:textId="77777777" w:rsidR="00F83ACB" w:rsidRDefault="00F83ACB">
      <w:r>
        <w:separator/>
      </w:r>
    </w:p>
  </w:footnote>
  <w:footnote w:type="continuationSeparator" w:id="0">
    <w:p w14:paraId="0CBBFFC5" w14:textId="77777777" w:rsidR="00F83ACB" w:rsidRDefault="00F83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853156"/>
      <w:docPartObj>
        <w:docPartGallery w:val="Page Numbers (Top of Page)"/>
        <w:docPartUnique/>
      </w:docPartObj>
    </w:sdtPr>
    <w:sdtContent>
      <w:p w14:paraId="602862A9" w14:textId="77777777" w:rsidR="00AD7588" w:rsidRDefault="00000000">
        <w:pPr>
          <w:pStyle w:val="Galvene"/>
          <w:jc w:val="right"/>
          <w:rPr>
            <w:rFonts w:ascii="Arial Narrow" w:hAnsi="Arial Narrow"/>
          </w:rPr>
        </w:pPr>
        <w:r>
          <w:rPr>
            <w:rFonts w:ascii="Arial Narrow" w:hAnsi="Arial Narrow"/>
          </w:rPr>
          <w:fldChar w:fldCharType="begin"/>
        </w:r>
        <w:r>
          <w:rPr>
            <w:rFonts w:ascii="Arial Narrow" w:hAnsi="Arial Narrow"/>
          </w:rPr>
          <w:instrText xml:space="preserve"> PAGE </w:instrText>
        </w:r>
        <w:r>
          <w:rPr>
            <w:rFonts w:ascii="Arial Narrow" w:hAnsi="Arial Narrow"/>
          </w:rPr>
          <w:fldChar w:fldCharType="separate"/>
        </w:r>
        <w:r>
          <w:rPr>
            <w:rFonts w:ascii="Arial Narrow" w:hAnsi="Arial Narrow"/>
          </w:rPr>
          <w:t>16</w:t>
        </w:r>
        <w:r>
          <w:rPr>
            <w:rFonts w:ascii="Arial Narrow" w:hAnsi="Arial Narrow"/>
          </w:rPr>
          <w:fldChar w:fldCharType="end"/>
        </w:r>
      </w:p>
    </w:sdtContent>
  </w:sdt>
  <w:p w14:paraId="085DC73D" w14:textId="77777777" w:rsidR="00AD7588" w:rsidRDefault="00AD7588">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588"/>
    <w:rsid w:val="00012273"/>
    <w:rsid w:val="00116130"/>
    <w:rsid w:val="00286848"/>
    <w:rsid w:val="006D4666"/>
    <w:rsid w:val="00711351"/>
    <w:rsid w:val="007344F8"/>
    <w:rsid w:val="007B3826"/>
    <w:rsid w:val="00810A20"/>
    <w:rsid w:val="00AC1607"/>
    <w:rsid w:val="00AD7588"/>
    <w:rsid w:val="00B13D6F"/>
    <w:rsid w:val="00D3247E"/>
    <w:rsid w:val="00EC0296"/>
    <w:rsid w:val="00F83ACB"/>
  </w:rsids>
  <m:mathPr>
    <m:mathFont m:val="Cambria Math"/>
    <m:brkBin m:val="before"/>
    <m:brkBinSub m:val="--"/>
    <m:smallFrac m:val="0"/>
    <m:dispDef/>
    <m:lMargin m:val="0"/>
    <m:rMargin m:val="0"/>
    <m:defJc m:val="centerGroup"/>
    <m:wrapIndent m:val="1440"/>
    <m:intLim m:val="subSup"/>
    <m:naryLim m:val="undOvr"/>
  </m:mathPr>
  <w:themeFontLang w:val="lv-LV"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BB129"/>
  <w15:docId w15:val="{20BC90F4-D4F7-441B-8881-76ABFDC6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445F"/>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apple-tab-span">
    <w:name w:val="apple-tab-span"/>
    <w:basedOn w:val="Noklusjumarindkopasfonts"/>
    <w:qFormat/>
    <w:rsid w:val="004D4D7C"/>
  </w:style>
  <w:style w:type="character" w:customStyle="1" w:styleId="GalveneRakstz">
    <w:name w:val="Galvene Rakstz."/>
    <w:basedOn w:val="Noklusjumarindkopasfonts"/>
    <w:link w:val="Galvene"/>
    <w:uiPriority w:val="99"/>
    <w:qFormat/>
    <w:rsid w:val="004D4D7C"/>
    <w:rPr>
      <w:rFonts w:ascii="Times New Roman" w:eastAsia="Times New Roman" w:hAnsi="Times New Roman" w:cs="Times New Roman"/>
      <w:sz w:val="24"/>
      <w:szCs w:val="24"/>
    </w:rPr>
  </w:style>
  <w:style w:type="character" w:customStyle="1" w:styleId="KjeneRakstz">
    <w:name w:val="Kājene Rakstz."/>
    <w:basedOn w:val="Noklusjumarindkopasfonts"/>
    <w:link w:val="Kjene"/>
    <w:uiPriority w:val="99"/>
    <w:qFormat/>
    <w:rsid w:val="004D4D7C"/>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qFormat/>
    <w:rsid w:val="0066526A"/>
    <w:rPr>
      <w:sz w:val="16"/>
      <w:szCs w:val="16"/>
    </w:rPr>
  </w:style>
  <w:style w:type="character" w:customStyle="1" w:styleId="KomentratekstsRakstz">
    <w:name w:val="Komentāra teksts Rakstz."/>
    <w:basedOn w:val="Noklusjumarindkopasfonts"/>
    <w:link w:val="Komentrateksts"/>
    <w:uiPriority w:val="99"/>
    <w:qFormat/>
    <w:rsid w:val="0066526A"/>
    <w:rPr>
      <w:rFonts w:ascii="Times New Roman" w:eastAsia="Times New Roman" w:hAnsi="Times New Roman" w:cs="Times New Roman"/>
      <w:sz w:val="20"/>
      <w:szCs w:val="20"/>
    </w:rPr>
  </w:style>
  <w:style w:type="character" w:customStyle="1" w:styleId="KomentratmaRakstz">
    <w:name w:val="Komentāra tēma Rakstz."/>
    <w:basedOn w:val="KomentratekstsRakstz"/>
    <w:link w:val="Komentratma"/>
    <w:uiPriority w:val="99"/>
    <w:semiHidden/>
    <w:qFormat/>
    <w:rsid w:val="0066526A"/>
    <w:rPr>
      <w:rFonts w:ascii="Times New Roman" w:eastAsia="Times New Roman" w:hAnsi="Times New Roman" w:cs="Times New Roman"/>
      <w:b/>
      <w:bCs/>
      <w:sz w:val="20"/>
      <w:szCs w:val="20"/>
    </w:rPr>
  </w:style>
  <w:style w:type="character" w:styleId="Rindiasnumurs">
    <w:name w:val="line number"/>
  </w:style>
  <w:style w:type="paragraph" w:customStyle="1" w:styleId="Heading">
    <w:name w:val="Heading"/>
    <w:basedOn w:val="Parasts"/>
    <w:next w:val="Pamatteksts"/>
    <w:qFormat/>
    <w:pPr>
      <w:keepNext/>
      <w:spacing w:before="240" w:after="120"/>
    </w:pPr>
    <w:rPr>
      <w:rFonts w:ascii="Liberation Sans" w:eastAsia="Microsoft YaHei" w:hAnsi="Liberation Sans" w:cs="Arial Unicode MS"/>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rPr>
  </w:style>
  <w:style w:type="paragraph" w:customStyle="1" w:styleId="Index">
    <w:name w:val="Index"/>
    <w:basedOn w:val="Parasts"/>
    <w:qFormat/>
    <w:pPr>
      <w:suppressLineNumbers/>
    </w:pPr>
    <w:rPr>
      <w:rFonts w:cs="Arial Unicode MS"/>
    </w:rPr>
  </w:style>
  <w:style w:type="paragraph" w:styleId="Paraststmeklis">
    <w:name w:val="Normal (Web)"/>
    <w:basedOn w:val="Parasts"/>
    <w:uiPriority w:val="99"/>
    <w:semiHidden/>
    <w:unhideWhenUsed/>
    <w:qFormat/>
    <w:rsid w:val="004D4D7C"/>
    <w:pPr>
      <w:spacing w:beforeAutospacing="1" w:afterAutospacing="1"/>
    </w:pPr>
    <w:rPr>
      <w:lang w:val="en-US"/>
    </w:rPr>
  </w:style>
  <w:style w:type="paragraph" w:customStyle="1" w:styleId="HeaderandFooter">
    <w:name w:val="Header and Footer"/>
    <w:basedOn w:val="Parasts"/>
    <w:qFormat/>
  </w:style>
  <w:style w:type="paragraph" w:styleId="Galvene">
    <w:name w:val="header"/>
    <w:basedOn w:val="Parasts"/>
    <w:link w:val="GalveneRakstz"/>
    <w:uiPriority w:val="99"/>
    <w:unhideWhenUsed/>
    <w:rsid w:val="004D4D7C"/>
    <w:pPr>
      <w:tabs>
        <w:tab w:val="center" w:pos="4320"/>
        <w:tab w:val="right" w:pos="8640"/>
      </w:tabs>
    </w:pPr>
  </w:style>
  <w:style w:type="paragraph" w:styleId="Kjene">
    <w:name w:val="footer"/>
    <w:basedOn w:val="Parasts"/>
    <w:link w:val="KjeneRakstz"/>
    <w:uiPriority w:val="99"/>
    <w:unhideWhenUsed/>
    <w:rsid w:val="004D4D7C"/>
    <w:pPr>
      <w:tabs>
        <w:tab w:val="center" w:pos="4320"/>
        <w:tab w:val="right" w:pos="8640"/>
      </w:tabs>
    </w:pPr>
  </w:style>
  <w:style w:type="paragraph" w:styleId="Prskatjums">
    <w:name w:val="Revision"/>
    <w:uiPriority w:val="99"/>
    <w:semiHidden/>
    <w:qFormat/>
    <w:rsid w:val="00DB0851"/>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unhideWhenUsed/>
    <w:qFormat/>
    <w:rsid w:val="0066526A"/>
    <w:rPr>
      <w:sz w:val="20"/>
      <w:szCs w:val="20"/>
    </w:rPr>
  </w:style>
  <w:style w:type="paragraph" w:styleId="Komentratma">
    <w:name w:val="annotation subject"/>
    <w:basedOn w:val="Komentrateksts"/>
    <w:next w:val="Komentrateksts"/>
    <w:link w:val="KomentratmaRakstz"/>
    <w:uiPriority w:val="99"/>
    <w:semiHidden/>
    <w:unhideWhenUsed/>
    <w:qFormat/>
    <w:rsid w:val="006652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a9b022-a29f-4db0-81f3-5d5aa01ad8b2" xsi:nil="true"/>
    <lcf76f155ced4ddcb4097134ff3c332f xmlns="5f27b427-bc52-40b9-b4c8-42fbfa733c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4728355209093D419BB7798F138A99AD" ma:contentTypeVersion="14" ma:contentTypeDescription="Izveidot jaunu dokumentu." ma:contentTypeScope="" ma:versionID="9394553fd550ec453084282b0472a8be">
  <xsd:schema xmlns:xsd="http://www.w3.org/2001/XMLSchema" xmlns:xs="http://www.w3.org/2001/XMLSchema" xmlns:p="http://schemas.microsoft.com/office/2006/metadata/properties" xmlns:ns2="5f27b427-bc52-40b9-b4c8-42fbfa733c43" xmlns:ns3="eba9b022-a29f-4db0-81f3-5d5aa01ad8b2" targetNamespace="http://schemas.microsoft.com/office/2006/metadata/properties" ma:root="true" ma:fieldsID="8f827a7314a25e381eb4d52f54591302" ns2:_="" ns3:_="">
    <xsd:import namespace="5f27b427-bc52-40b9-b4c8-42fbfa733c43"/>
    <xsd:import namespace="eba9b022-a29f-4db0-81f3-5d5aa01ad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7b427-bc52-40b9-b4c8-42fbfa733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9b022-a29f-4db0-81f3-5d5aa01ad8b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3a7d05-1f65-45e4-8922-725afbbeff38}" ma:internalName="TaxCatchAll" ma:showField="CatchAllData" ma:web="eba9b022-a29f-4db0-81f3-5d5aa01ad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E66A4-0C42-41D3-9648-7795149A3ECF}">
  <ds:schemaRefs>
    <ds:schemaRef ds:uri="http://schemas.microsoft.com/office/2006/metadata/properties"/>
    <ds:schemaRef ds:uri="http://schemas.microsoft.com/office/infopath/2007/PartnerControls"/>
    <ds:schemaRef ds:uri="eba9b022-a29f-4db0-81f3-5d5aa01ad8b2"/>
    <ds:schemaRef ds:uri="5f27b427-bc52-40b9-b4c8-42fbfa733c43"/>
  </ds:schemaRefs>
</ds:datastoreItem>
</file>

<file path=customXml/itemProps2.xml><?xml version="1.0" encoding="utf-8"?>
<ds:datastoreItem xmlns:ds="http://schemas.openxmlformats.org/officeDocument/2006/customXml" ds:itemID="{833E345F-4FAF-43D4-ABF9-3458F8599CE5}">
  <ds:schemaRefs>
    <ds:schemaRef ds:uri="http://schemas.microsoft.com/sharepoint/v3/contenttype/forms"/>
  </ds:schemaRefs>
</ds:datastoreItem>
</file>

<file path=customXml/itemProps3.xml><?xml version="1.0" encoding="utf-8"?>
<ds:datastoreItem xmlns:ds="http://schemas.openxmlformats.org/officeDocument/2006/customXml" ds:itemID="{34D6090F-ECAB-49FB-91AE-BA7C05BF77E4}">
  <ds:schemaRefs>
    <ds:schemaRef ds:uri="http://schemas.openxmlformats.org/officeDocument/2006/bibliography"/>
  </ds:schemaRefs>
</ds:datastoreItem>
</file>

<file path=customXml/itemProps4.xml><?xml version="1.0" encoding="utf-8"?>
<ds:datastoreItem xmlns:ds="http://schemas.openxmlformats.org/officeDocument/2006/customXml" ds:itemID="{DD128ACF-F874-4612-9700-0EEACB2E4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7b427-bc52-40b9-b4c8-42fbfa733c43"/>
    <ds:schemaRef ds:uri="eba9b022-a29f-4db0-81f3-5d5aa01ad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7576</Words>
  <Characters>43184</Characters>
  <Application>Microsoft Office Word</Application>
  <DocSecurity>0</DocSecurity>
  <Lines>359</Lines>
  <Paragraphs>101</Paragraphs>
  <ScaleCrop>false</ScaleCrop>
  <Company/>
  <LinksUpToDate>false</LinksUpToDate>
  <CharactersWithSpaces>50659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Stuce</dc:creator>
  <dc:description/>
  <cp:lastModifiedBy>Laima Šmiukše</cp:lastModifiedBy>
  <cp:revision>5</cp:revision>
  <dcterms:created xsi:type="dcterms:W3CDTF">2026-05-29T07:58:00Z</dcterms:created>
  <dcterms:modified xsi:type="dcterms:W3CDTF">2026-05-29T09:00:00Z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0x0101004728355209093D419BB7798F138A99AD</vt:lpwstr>
  </property>
  <property fmtid="{D5CDD505-2E9C-101B-9397-08002B2CF9AE}" pid="3" name="MediaServiceImageTags">
    <vt:lpwstr/>
  </property>
</Properties>
</file>