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4386" w14:textId="77777777" w:rsidR="001E3EAB" w:rsidRPr="001E3EAB" w:rsidRDefault="001E3EAB" w:rsidP="001E3EAB">
      <w:pPr>
        <w:spacing w:line="240" w:lineRule="auto"/>
        <w:jc w:val="center"/>
        <w:textAlignment w:val="baseline"/>
        <w:rPr>
          <w:rFonts w:ascii="Segoe UI" w:eastAsia="Times New Roman" w:hAnsi="Segoe UI" w:cs="Segoe UI"/>
          <w:sz w:val="18"/>
          <w:szCs w:val="18"/>
        </w:rPr>
      </w:pPr>
      <w:r w:rsidRPr="001E3EAB">
        <w:rPr>
          <w:rFonts w:ascii="Arial Narrow" w:eastAsia="Times New Roman" w:hAnsi="Arial Narrow" w:cs="Segoe UI"/>
        </w:rPr>
        <w:t>RĪGAS VĒSTURISKĀ CENTRA SAGLABĀŠANAS UN ATTĪSTĪBAS PADOME </w:t>
      </w:r>
    </w:p>
    <w:p w14:paraId="6EBD521B" w14:textId="77777777" w:rsidR="001E3EAB" w:rsidRPr="001E3EAB" w:rsidRDefault="001E3EAB" w:rsidP="001E3EAB">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 </w:t>
      </w:r>
    </w:p>
    <w:p w14:paraId="7003BB55" w14:textId="783D4339" w:rsidR="001E3EAB" w:rsidRPr="001E3EAB" w:rsidRDefault="001E3EAB" w:rsidP="001E3EAB">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2025. gada 1</w:t>
      </w:r>
      <w:r>
        <w:rPr>
          <w:rFonts w:ascii="Arial Narrow" w:eastAsia="Times New Roman" w:hAnsi="Arial Narrow" w:cs="Segoe UI"/>
        </w:rPr>
        <w:t>0</w:t>
      </w:r>
      <w:r w:rsidRPr="001E3EAB">
        <w:rPr>
          <w:rFonts w:ascii="Arial Narrow" w:eastAsia="Times New Roman" w:hAnsi="Arial Narrow" w:cs="Segoe UI"/>
        </w:rPr>
        <w:t>. </w:t>
      </w:r>
      <w:r>
        <w:rPr>
          <w:rFonts w:ascii="Arial Narrow" w:eastAsia="Times New Roman" w:hAnsi="Arial Narrow" w:cs="Segoe UI"/>
        </w:rPr>
        <w:t>decembrī</w:t>
      </w:r>
    </w:p>
    <w:p w14:paraId="5A36B0E0" w14:textId="77777777" w:rsidR="001E3EAB" w:rsidRPr="001E3EAB" w:rsidRDefault="001E3EAB" w:rsidP="001E3EAB">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 </w:t>
      </w:r>
    </w:p>
    <w:p w14:paraId="7F2C6B18" w14:textId="77777777" w:rsidR="001E3EAB" w:rsidRDefault="001E3EAB" w:rsidP="001E3EAB">
      <w:pPr>
        <w:spacing w:line="240" w:lineRule="auto"/>
        <w:jc w:val="both"/>
        <w:textAlignment w:val="baseline"/>
        <w:rPr>
          <w:rFonts w:ascii="Arial Narrow" w:eastAsia="Times New Roman" w:hAnsi="Arial Narrow" w:cs="Segoe UI"/>
        </w:rPr>
      </w:pPr>
      <w:r w:rsidRPr="001E3EAB">
        <w:rPr>
          <w:rFonts w:ascii="Arial Narrow" w:eastAsia="Times New Roman" w:hAnsi="Arial Narrow" w:cs="Segoe UI"/>
        </w:rPr>
        <w:t>Nacionālā kultūras mantojuma pārvalde Rīgā, Pils ielā 22 (sēde notiek klātienē un attālināti). </w:t>
      </w:r>
    </w:p>
    <w:p w14:paraId="0A14E535" w14:textId="77777777" w:rsidR="0034240D" w:rsidRPr="001E3EAB" w:rsidRDefault="0034240D" w:rsidP="001E3EAB">
      <w:pPr>
        <w:spacing w:line="240" w:lineRule="auto"/>
        <w:jc w:val="both"/>
        <w:textAlignment w:val="baseline"/>
        <w:rPr>
          <w:rFonts w:ascii="Segoe UI" w:eastAsia="Times New Roman" w:hAnsi="Segoe UI" w:cs="Segoe UI"/>
          <w:sz w:val="18"/>
          <w:szCs w:val="18"/>
        </w:rPr>
      </w:pPr>
    </w:p>
    <w:p w14:paraId="6615833C" w14:textId="77777777" w:rsidR="001E3EAB" w:rsidRPr="001E3EAB" w:rsidRDefault="001E3EAB" w:rsidP="001E3EAB">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 </w:t>
      </w:r>
    </w:p>
    <w:p w14:paraId="62587707" w14:textId="4A3D151A" w:rsidR="001E3EAB" w:rsidRDefault="001E3EAB" w:rsidP="001E3EAB">
      <w:pPr>
        <w:spacing w:line="240" w:lineRule="auto"/>
        <w:jc w:val="center"/>
        <w:textAlignment w:val="baseline"/>
        <w:rPr>
          <w:rFonts w:ascii="Arial Narrow" w:eastAsia="Times New Roman" w:hAnsi="Arial Narrow" w:cs="Segoe UI"/>
          <w:lang w:val="en-US"/>
        </w:rPr>
      </w:pPr>
      <w:r w:rsidRPr="001E3EAB">
        <w:rPr>
          <w:rFonts w:ascii="Arial Narrow" w:eastAsia="Times New Roman" w:hAnsi="Arial Narrow" w:cs="Segoe UI"/>
          <w:b/>
          <w:bCs/>
        </w:rPr>
        <w:t>4</w:t>
      </w:r>
      <w:r>
        <w:rPr>
          <w:rFonts w:ascii="Arial Narrow" w:eastAsia="Times New Roman" w:hAnsi="Arial Narrow" w:cs="Segoe UI"/>
          <w:b/>
          <w:bCs/>
        </w:rPr>
        <w:t>57</w:t>
      </w:r>
      <w:r w:rsidRPr="001E3EAB">
        <w:rPr>
          <w:rFonts w:ascii="Arial Narrow" w:eastAsia="Times New Roman" w:hAnsi="Arial Narrow" w:cs="Segoe UI"/>
          <w:b/>
          <w:bCs/>
        </w:rPr>
        <w:t>. sēdes</w:t>
      </w:r>
      <w:r w:rsidRPr="001E3EAB">
        <w:rPr>
          <w:rFonts w:ascii="Arial Narrow" w:eastAsia="Times New Roman" w:hAnsi="Arial Narrow" w:cs="Segoe UI"/>
          <w:lang w:val="en-US"/>
        </w:rPr>
        <w:t> </w:t>
      </w:r>
    </w:p>
    <w:p w14:paraId="30FB4270" w14:textId="77777777" w:rsidR="0034240D" w:rsidRPr="001E3EAB" w:rsidRDefault="0034240D" w:rsidP="001E3EAB">
      <w:pPr>
        <w:spacing w:line="240" w:lineRule="auto"/>
        <w:jc w:val="center"/>
        <w:textAlignment w:val="baseline"/>
        <w:rPr>
          <w:rFonts w:ascii="Segoe UI" w:eastAsia="Times New Roman" w:hAnsi="Segoe UI" w:cs="Segoe UI"/>
          <w:sz w:val="18"/>
          <w:szCs w:val="18"/>
          <w:lang w:val="en-US"/>
        </w:rPr>
      </w:pPr>
    </w:p>
    <w:p w14:paraId="76DB2666" w14:textId="77777777" w:rsidR="001E3EAB" w:rsidRDefault="001E3EAB" w:rsidP="001E3EAB">
      <w:pPr>
        <w:spacing w:line="240" w:lineRule="auto"/>
        <w:jc w:val="center"/>
        <w:textAlignment w:val="baseline"/>
        <w:rPr>
          <w:rFonts w:ascii="Arial Narrow" w:eastAsia="Times New Roman" w:hAnsi="Arial Narrow" w:cs="Segoe UI"/>
          <w:lang w:val="en-US"/>
        </w:rPr>
      </w:pPr>
      <w:r w:rsidRPr="001E3EAB">
        <w:rPr>
          <w:rFonts w:ascii="Arial Narrow" w:eastAsia="Times New Roman" w:hAnsi="Arial Narrow" w:cs="Segoe UI"/>
          <w:b/>
          <w:bCs/>
        </w:rPr>
        <w:t>PROTOKOLS</w:t>
      </w:r>
      <w:r w:rsidRPr="001E3EAB">
        <w:rPr>
          <w:rFonts w:ascii="Arial Narrow" w:eastAsia="Times New Roman" w:hAnsi="Arial Narrow" w:cs="Segoe UI"/>
          <w:lang w:val="en-US"/>
        </w:rPr>
        <w:t> </w:t>
      </w:r>
    </w:p>
    <w:p w14:paraId="0B699350" w14:textId="77777777" w:rsidR="0034240D" w:rsidRPr="001E3EAB" w:rsidRDefault="0034240D" w:rsidP="001E3EAB">
      <w:pPr>
        <w:spacing w:line="240" w:lineRule="auto"/>
        <w:jc w:val="center"/>
        <w:textAlignment w:val="baseline"/>
        <w:rPr>
          <w:rFonts w:ascii="Segoe UI" w:eastAsia="Times New Roman" w:hAnsi="Segoe UI" w:cs="Segoe UI"/>
          <w:sz w:val="18"/>
          <w:szCs w:val="18"/>
          <w:lang w:val="en-US"/>
        </w:rPr>
      </w:pPr>
    </w:p>
    <w:p w14:paraId="505D159C" w14:textId="77777777" w:rsidR="001E3EAB" w:rsidRPr="001E3EAB" w:rsidRDefault="001E3EAB" w:rsidP="001E3EAB">
      <w:pPr>
        <w:spacing w:line="240" w:lineRule="auto"/>
        <w:jc w:val="both"/>
        <w:textAlignment w:val="baseline"/>
        <w:rPr>
          <w:rFonts w:ascii="Segoe UI" w:eastAsia="Times New Roman" w:hAnsi="Segoe UI" w:cs="Segoe UI"/>
          <w:sz w:val="18"/>
          <w:szCs w:val="18"/>
          <w:lang w:val="en-US"/>
        </w:rPr>
      </w:pPr>
      <w:r w:rsidRPr="001E3EAB">
        <w:rPr>
          <w:rFonts w:ascii="Arial Narrow" w:eastAsia="Times New Roman" w:hAnsi="Arial Narrow" w:cs="Segoe UI"/>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7232"/>
      </w:tblGrid>
      <w:tr w:rsidR="001E3EAB" w:rsidRPr="001E3EAB" w14:paraId="5876EB90" w14:textId="77777777">
        <w:trPr>
          <w:trHeight w:val="345"/>
        </w:trPr>
        <w:tc>
          <w:tcPr>
            <w:tcW w:w="1905" w:type="dxa"/>
            <w:tcBorders>
              <w:top w:val="nil"/>
              <w:left w:val="nil"/>
              <w:bottom w:val="nil"/>
              <w:right w:val="nil"/>
            </w:tcBorders>
            <w:hideMark/>
          </w:tcPr>
          <w:p w14:paraId="1E12D392" w14:textId="77777777" w:rsidR="001E3EAB" w:rsidRPr="001E3EAB" w:rsidRDefault="001E3EAB" w:rsidP="0076461E">
            <w:pPr>
              <w:spacing w:line="240" w:lineRule="auto"/>
              <w:jc w:val="both"/>
              <w:textAlignment w:val="baseline"/>
              <w:rPr>
                <w:rFonts w:ascii="Times New Roman" w:eastAsia="Times New Roman" w:hAnsi="Times New Roman" w:cs="Times New Roman"/>
                <w:sz w:val="24"/>
                <w:szCs w:val="24"/>
                <w:lang w:val="en-US"/>
              </w:rPr>
            </w:pPr>
            <w:r w:rsidRPr="001E3EAB">
              <w:rPr>
                <w:rFonts w:ascii="Arial Narrow" w:eastAsia="Times New Roman" w:hAnsi="Arial Narrow" w:cs="Times New Roman"/>
              </w:rPr>
              <w:t>Sēdē piedalās:</w:t>
            </w:r>
            <w:r w:rsidRPr="001E3EAB">
              <w:rPr>
                <w:rFonts w:ascii="Arial Narrow" w:eastAsia="Times New Roman" w:hAnsi="Arial Narrow" w:cs="Times New Roman"/>
                <w:lang w:val="en-US"/>
              </w:rPr>
              <w:t> </w:t>
            </w:r>
          </w:p>
        </w:tc>
        <w:tc>
          <w:tcPr>
            <w:tcW w:w="7830" w:type="dxa"/>
            <w:tcBorders>
              <w:top w:val="nil"/>
              <w:left w:val="nil"/>
              <w:bottom w:val="nil"/>
              <w:right w:val="nil"/>
            </w:tcBorders>
            <w:hideMark/>
          </w:tcPr>
          <w:p w14:paraId="534B4FF8" w14:textId="25F06EA9" w:rsidR="001E3EAB" w:rsidRDefault="001E3EAB" w:rsidP="0076461E">
            <w:pPr>
              <w:spacing w:line="240" w:lineRule="auto"/>
              <w:jc w:val="both"/>
              <w:textAlignment w:val="baseline"/>
              <w:rPr>
                <w:rFonts w:ascii="Arial Narrow" w:eastAsia="Times New Roman" w:hAnsi="Arial Narrow" w:cs="Times New Roman"/>
              </w:rPr>
            </w:pPr>
            <w:r w:rsidRPr="001E3EAB">
              <w:rPr>
                <w:rFonts w:ascii="Arial Narrow" w:eastAsia="Times New Roman" w:hAnsi="Arial Narrow" w:cs="Times New Roman"/>
                <w:b/>
                <w:bCs/>
                <w:u w:val="single"/>
              </w:rPr>
              <w:t>Padomes locekļi (alfabēta kārtībā)</w:t>
            </w:r>
            <w:r w:rsidRPr="001E3EAB">
              <w:rPr>
                <w:rFonts w:ascii="Arial Narrow" w:eastAsia="Times New Roman" w:hAnsi="Arial Narrow" w:cs="Times New Roman"/>
                <w:u w:val="single"/>
              </w:rPr>
              <w:t>:</w:t>
            </w:r>
            <w:r w:rsidRPr="001E3EAB">
              <w:rPr>
                <w:rFonts w:ascii="Arial Narrow" w:eastAsia="Times New Roman" w:hAnsi="Arial Narrow" w:cs="Times New Roman"/>
              </w:rPr>
              <w:t>  A. Ancāne, J.</w:t>
            </w:r>
            <w:r w:rsidR="0076461E">
              <w:rPr>
                <w:rFonts w:ascii="Arial Narrow" w:eastAsia="Times New Roman" w:hAnsi="Arial Narrow" w:cs="Times New Roman"/>
              </w:rPr>
              <w:t xml:space="preserve"> </w:t>
            </w:r>
            <w:r w:rsidRPr="001E3EAB">
              <w:rPr>
                <w:rFonts w:ascii="Arial Narrow" w:eastAsia="Times New Roman" w:hAnsi="Arial Narrow" w:cs="Times New Roman"/>
              </w:rPr>
              <w:t xml:space="preserve">Asaris (attālināti), A. Kušķis, B. </w:t>
            </w:r>
            <w:proofErr w:type="spellStart"/>
            <w:r w:rsidRPr="001E3EAB">
              <w:rPr>
                <w:rFonts w:ascii="Arial Narrow" w:eastAsia="Times New Roman" w:hAnsi="Arial Narrow" w:cs="Times New Roman"/>
              </w:rPr>
              <w:t>Moļņika</w:t>
            </w:r>
            <w:proofErr w:type="spellEnd"/>
            <w:r w:rsidRPr="001E3EAB">
              <w:rPr>
                <w:rFonts w:ascii="Arial Narrow" w:eastAsia="Times New Roman" w:hAnsi="Arial Narrow" w:cs="Times New Roman"/>
              </w:rPr>
              <w:t xml:space="preserve">, A. Lapiņš, P. </w:t>
            </w:r>
            <w:proofErr w:type="spellStart"/>
            <w:r w:rsidRPr="001E3EAB">
              <w:rPr>
                <w:rFonts w:ascii="Arial Narrow" w:eastAsia="Times New Roman" w:hAnsi="Arial Narrow" w:cs="Times New Roman"/>
              </w:rPr>
              <w:t>Ratas</w:t>
            </w:r>
            <w:proofErr w:type="spellEnd"/>
            <w:r w:rsidRPr="001E3EAB">
              <w:rPr>
                <w:rFonts w:ascii="Arial Narrow" w:eastAsia="Times New Roman" w:hAnsi="Arial Narrow" w:cs="Times New Roman"/>
              </w:rPr>
              <w:t xml:space="preserve"> , E. </w:t>
            </w:r>
            <w:proofErr w:type="spellStart"/>
            <w:r w:rsidRPr="001E3EAB">
              <w:rPr>
                <w:rFonts w:ascii="Arial Narrow" w:eastAsia="Times New Roman" w:hAnsi="Arial Narrow" w:cs="Times New Roman"/>
              </w:rPr>
              <w:t>Rožulapa</w:t>
            </w:r>
            <w:proofErr w:type="spellEnd"/>
            <w:r w:rsidRPr="001E3EAB">
              <w:rPr>
                <w:rFonts w:ascii="Arial Narrow" w:eastAsia="Times New Roman" w:hAnsi="Arial Narrow" w:cs="Times New Roman"/>
              </w:rPr>
              <w:t xml:space="preserve"> (attālināti)</w:t>
            </w:r>
          </w:p>
          <w:p w14:paraId="67662558" w14:textId="77777777" w:rsidR="00D27156" w:rsidRDefault="00D27156" w:rsidP="0076461E">
            <w:pPr>
              <w:spacing w:line="240" w:lineRule="auto"/>
              <w:jc w:val="both"/>
              <w:textAlignment w:val="baseline"/>
              <w:rPr>
                <w:rFonts w:ascii="Times New Roman" w:eastAsia="Times New Roman" w:hAnsi="Times New Roman" w:cs="Times New Roman"/>
                <w:sz w:val="24"/>
                <w:szCs w:val="24"/>
              </w:rPr>
            </w:pPr>
          </w:p>
          <w:p w14:paraId="0B47C553" w14:textId="5344CE0C" w:rsidR="001E3EAB" w:rsidRPr="001E3EAB" w:rsidRDefault="00D27156" w:rsidP="0076461E">
            <w:pPr>
              <w:keepLines/>
              <w:spacing w:before="240" w:after="120" w:line="240" w:lineRule="auto"/>
              <w:ind w:right="600"/>
              <w:jc w:val="both"/>
              <w:rPr>
                <w:rFonts w:ascii="Arial Narrow" w:eastAsia="Arial Narrow" w:hAnsi="Arial Narrow" w:cs="Arial Narrow"/>
              </w:rPr>
            </w:pPr>
            <w:r w:rsidRPr="00191CFE">
              <w:rPr>
                <w:rFonts w:ascii="Arial Narrow" w:eastAsia="Arial Narrow" w:hAnsi="Arial Narrow" w:cs="Arial Narrow"/>
              </w:rPr>
              <w:t>V. Brūzis – RVC SAP pieaicinātais eksperts</w:t>
            </w:r>
          </w:p>
          <w:p w14:paraId="5B69A7AA" w14:textId="77777777" w:rsidR="001E3EAB" w:rsidRPr="0034240D" w:rsidRDefault="001E3EAB" w:rsidP="0076461E">
            <w:pPr>
              <w:spacing w:line="240" w:lineRule="auto"/>
              <w:jc w:val="both"/>
              <w:textAlignment w:val="baseline"/>
              <w:rPr>
                <w:rFonts w:ascii="Arial Narrow" w:eastAsia="Times New Roman" w:hAnsi="Arial Narrow" w:cs="Times New Roman"/>
              </w:rPr>
            </w:pPr>
            <w:r w:rsidRPr="001E3EAB">
              <w:rPr>
                <w:rFonts w:ascii="Arial Narrow" w:eastAsia="Times New Roman" w:hAnsi="Arial Narrow" w:cs="Times New Roman"/>
              </w:rPr>
              <w:t>U. Bratuškins – RVC SAP pieaicinātais eksperts</w:t>
            </w:r>
            <w:r w:rsidRPr="0034240D">
              <w:rPr>
                <w:rFonts w:ascii="Arial Narrow" w:eastAsia="Times New Roman" w:hAnsi="Arial Narrow" w:cs="Times New Roman"/>
              </w:rPr>
              <w:t> </w:t>
            </w:r>
          </w:p>
          <w:p w14:paraId="106BA37B" w14:textId="77777777"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B. Erdmane – Nacionālās kultūras mantojuma pārvaldes pieaicināts eksperts, jurists</w:t>
            </w:r>
          </w:p>
          <w:p w14:paraId="0C6B636E" w14:textId="77777777"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M. Levina (attālināti) – Nacionālā kultūras mantojuma pārvalde</w:t>
            </w:r>
          </w:p>
          <w:p w14:paraId="0ED219DA" w14:textId="77777777"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 xml:space="preserve">D. </w:t>
            </w:r>
            <w:proofErr w:type="spellStart"/>
            <w:r w:rsidRPr="00191CFE">
              <w:rPr>
                <w:rFonts w:ascii="Arial Narrow" w:eastAsia="Times New Roman" w:hAnsi="Arial Narrow" w:cs="Times New Roman"/>
                <w:sz w:val="24"/>
                <w:szCs w:val="24"/>
              </w:rPr>
              <w:t>Stuce</w:t>
            </w:r>
            <w:proofErr w:type="spellEnd"/>
            <w:r w:rsidRPr="00191CFE">
              <w:rPr>
                <w:rFonts w:ascii="Arial Narrow" w:eastAsia="Times New Roman" w:hAnsi="Arial Narrow" w:cs="Times New Roman"/>
                <w:sz w:val="24"/>
                <w:szCs w:val="24"/>
              </w:rPr>
              <w:t xml:space="preserve"> – Nacionālā kultūras mantojuma pārvalde</w:t>
            </w:r>
          </w:p>
          <w:p w14:paraId="2D367E16" w14:textId="77777777" w:rsid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 xml:space="preserve">L.  </w:t>
            </w:r>
            <w:proofErr w:type="spellStart"/>
            <w:r w:rsidRPr="00191CFE">
              <w:rPr>
                <w:rFonts w:ascii="Arial Narrow" w:eastAsia="Times New Roman" w:hAnsi="Arial Narrow" w:cs="Times New Roman"/>
                <w:sz w:val="24"/>
                <w:szCs w:val="24"/>
              </w:rPr>
              <w:t>Zonne-Zumberga</w:t>
            </w:r>
            <w:proofErr w:type="spellEnd"/>
            <w:r w:rsidRPr="00191CFE">
              <w:rPr>
                <w:rFonts w:ascii="Arial Narrow" w:eastAsia="Times New Roman" w:hAnsi="Arial Narrow" w:cs="Times New Roman"/>
                <w:sz w:val="24"/>
                <w:szCs w:val="24"/>
              </w:rPr>
              <w:t xml:space="preserve">  – Nacionālā kultūras mantojuma pārvalde</w:t>
            </w:r>
          </w:p>
          <w:p w14:paraId="528D3E64" w14:textId="36B251F8" w:rsidR="004016F8" w:rsidRDefault="004016F8" w:rsidP="0076461E">
            <w:pPr>
              <w:spacing w:line="240" w:lineRule="auto"/>
              <w:jc w:val="both"/>
              <w:textAlignment w:val="baseline"/>
              <w:rPr>
                <w:rFonts w:ascii="Arial Narrow" w:eastAsia="Times New Roman" w:hAnsi="Arial Narrow" w:cs="Times New Roman"/>
                <w:sz w:val="24"/>
                <w:szCs w:val="24"/>
              </w:rPr>
            </w:pPr>
            <w:r>
              <w:rPr>
                <w:rFonts w:ascii="Arial Narrow" w:eastAsia="Times New Roman" w:hAnsi="Arial Narrow" w:cs="Times New Roman"/>
                <w:sz w:val="24"/>
                <w:szCs w:val="24"/>
              </w:rPr>
              <w:t xml:space="preserve">I. Marta (attālināti) </w:t>
            </w:r>
            <w:r w:rsidRPr="004016F8">
              <w:rPr>
                <w:rFonts w:ascii="Arial Narrow" w:eastAsia="Times New Roman" w:hAnsi="Arial Narrow" w:cs="Times New Roman"/>
                <w:sz w:val="24"/>
                <w:szCs w:val="24"/>
              </w:rPr>
              <w:t>– Nacionālā kultūras mantojuma pārvalde</w:t>
            </w:r>
          </w:p>
          <w:p w14:paraId="57C457FA" w14:textId="3B0E9B53" w:rsidR="004016F8" w:rsidRPr="00191CFE" w:rsidRDefault="004016F8" w:rsidP="0076461E">
            <w:pPr>
              <w:spacing w:line="240" w:lineRule="auto"/>
              <w:jc w:val="both"/>
              <w:textAlignment w:val="baseline"/>
              <w:rPr>
                <w:rFonts w:ascii="Arial Narrow" w:eastAsia="Times New Roman" w:hAnsi="Arial Narrow" w:cs="Times New Roman"/>
                <w:sz w:val="24"/>
                <w:szCs w:val="24"/>
              </w:rPr>
            </w:pPr>
            <w:r>
              <w:rPr>
                <w:rFonts w:ascii="Arial Narrow" w:eastAsia="Times New Roman" w:hAnsi="Arial Narrow" w:cs="Times New Roman"/>
                <w:sz w:val="24"/>
                <w:szCs w:val="24"/>
              </w:rPr>
              <w:t>V. Vīksna-</w:t>
            </w:r>
            <w:proofErr w:type="spellStart"/>
            <w:r>
              <w:rPr>
                <w:rFonts w:ascii="Arial Narrow" w:eastAsia="Times New Roman" w:hAnsi="Arial Narrow" w:cs="Times New Roman"/>
                <w:sz w:val="24"/>
                <w:szCs w:val="24"/>
              </w:rPr>
              <w:t>Bārbale</w:t>
            </w:r>
            <w:proofErr w:type="spellEnd"/>
            <w:r>
              <w:rPr>
                <w:rFonts w:ascii="Arial Narrow" w:eastAsia="Times New Roman" w:hAnsi="Arial Narrow" w:cs="Times New Roman"/>
                <w:sz w:val="24"/>
                <w:szCs w:val="24"/>
              </w:rPr>
              <w:t xml:space="preserve"> </w:t>
            </w:r>
            <w:r w:rsidRPr="004016F8">
              <w:rPr>
                <w:rFonts w:ascii="Arial Narrow" w:eastAsia="Times New Roman" w:hAnsi="Arial Narrow" w:cs="Times New Roman"/>
                <w:sz w:val="24"/>
                <w:szCs w:val="24"/>
              </w:rPr>
              <w:t>– Nacionālā kultūras mantojuma pārvalde</w:t>
            </w:r>
          </w:p>
          <w:p w14:paraId="1E8FED2F" w14:textId="449493B5"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I</w:t>
            </w:r>
            <w:r w:rsidR="00B0508E">
              <w:rPr>
                <w:rFonts w:ascii="Arial Narrow" w:eastAsia="Times New Roman" w:hAnsi="Arial Narrow" w:cs="Times New Roman"/>
                <w:sz w:val="24"/>
                <w:szCs w:val="24"/>
              </w:rPr>
              <w:t>.</w:t>
            </w:r>
            <w:r w:rsidRPr="00191CFE">
              <w:rPr>
                <w:rFonts w:ascii="Arial Narrow" w:eastAsia="Times New Roman" w:hAnsi="Arial Narrow" w:cs="Times New Roman"/>
                <w:sz w:val="24"/>
                <w:szCs w:val="24"/>
              </w:rPr>
              <w:t xml:space="preserve"> Balode (attālināti) – Kultūrvēsturiskā mantojuma saglabāšanas birojs</w:t>
            </w:r>
          </w:p>
          <w:p w14:paraId="128AD9BA" w14:textId="7E2E4A90"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J</w:t>
            </w:r>
            <w:r w:rsidR="00B0508E">
              <w:rPr>
                <w:rFonts w:ascii="Arial Narrow" w:eastAsia="Times New Roman" w:hAnsi="Arial Narrow" w:cs="Times New Roman"/>
                <w:sz w:val="24"/>
                <w:szCs w:val="24"/>
              </w:rPr>
              <w:t>.</w:t>
            </w:r>
            <w:r w:rsidRPr="00191CFE">
              <w:rPr>
                <w:rFonts w:ascii="Arial Narrow" w:eastAsia="Times New Roman" w:hAnsi="Arial Narrow" w:cs="Times New Roman"/>
                <w:sz w:val="24"/>
                <w:szCs w:val="24"/>
              </w:rPr>
              <w:t xml:space="preserve"> Bērziņš – Kultūrvēsturiskā mantojuma saglabāšanas birojs</w:t>
            </w:r>
          </w:p>
          <w:p w14:paraId="73CF6A24" w14:textId="77777777"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 xml:space="preserve">A. </w:t>
            </w:r>
            <w:proofErr w:type="spellStart"/>
            <w:r w:rsidRPr="00191CFE">
              <w:rPr>
                <w:rFonts w:ascii="Arial Narrow" w:eastAsia="Times New Roman" w:hAnsi="Arial Narrow" w:cs="Times New Roman"/>
                <w:sz w:val="24"/>
                <w:szCs w:val="24"/>
              </w:rPr>
              <w:t>Goldberga</w:t>
            </w:r>
            <w:proofErr w:type="spellEnd"/>
            <w:r w:rsidRPr="00191CFE">
              <w:rPr>
                <w:rFonts w:ascii="Arial Narrow" w:eastAsia="Times New Roman" w:hAnsi="Arial Narrow" w:cs="Times New Roman"/>
                <w:sz w:val="24"/>
                <w:szCs w:val="24"/>
              </w:rPr>
              <w:t xml:space="preserve"> (attālināti) – Rīgas </w:t>
            </w:r>
            <w:proofErr w:type="spellStart"/>
            <w:r w:rsidRPr="00191CFE">
              <w:rPr>
                <w:rFonts w:ascii="Arial Narrow" w:eastAsia="Times New Roman" w:hAnsi="Arial Narrow" w:cs="Times New Roman"/>
                <w:sz w:val="24"/>
                <w:szCs w:val="24"/>
              </w:rPr>
              <w:t>valstspilsētas</w:t>
            </w:r>
            <w:proofErr w:type="spellEnd"/>
            <w:r w:rsidRPr="00191CFE">
              <w:rPr>
                <w:rFonts w:ascii="Arial Narrow" w:eastAsia="Times New Roman" w:hAnsi="Arial Narrow" w:cs="Times New Roman"/>
                <w:sz w:val="24"/>
                <w:szCs w:val="24"/>
              </w:rPr>
              <w:t xml:space="preserve"> pašvaldības Īpašuma departaments</w:t>
            </w:r>
          </w:p>
          <w:p w14:paraId="7727E268" w14:textId="77777777"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 xml:space="preserve">A. Maderniece (attālināti) – Rīgas </w:t>
            </w:r>
            <w:proofErr w:type="spellStart"/>
            <w:r w:rsidRPr="00191CFE">
              <w:rPr>
                <w:rFonts w:ascii="Arial Narrow" w:eastAsia="Times New Roman" w:hAnsi="Arial Narrow" w:cs="Times New Roman"/>
                <w:sz w:val="24"/>
                <w:szCs w:val="24"/>
              </w:rPr>
              <w:t>valstspilsētas</w:t>
            </w:r>
            <w:proofErr w:type="spellEnd"/>
            <w:r w:rsidRPr="00191CFE">
              <w:rPr>
                <w:rFonts w:ascii="Arial Narrow" w:eastAsia="Times New Roman" w:hAnsi="Arial Narrow" w:cs="Times New Roman"/>
                <w:sz w:val="24"/>
                <w:szCs w:val="24"/>
              </w:rPr>
              <w:t xml:space="preserve"> pašvaldības Pilsētas attīstības departaments</w:t>
            </w:r>
          </w:p>
          <w:p w14:paraId="5025AF62" w14:textId="6779E0C1" w:rsidR="00191CFE" w:rsidRPr="00191CFE"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L</w:t>
            </w:r>
            <w:r w:rsidR="00B0508E">
              <w:rPr>
                <w:rFonts w:ascii="Arial Narrow" w:eastAsia="Times New Roman" w:hAnsi="Arial Narrow" w:cs="Times New Roman"/>
                <w:sz w:val="24"/>
                <w:szCs w:val="24"/>
              </w:rPr>
              <w:t>.</w:t>
            </w:r>
            <w:r w:rsidRPr="00191CFE">
              <w:rPr>
                <w:rFonts w:ascii="Arial Narrow" w:eastAsia="Times New Roman" w:hAnsi="Arial Narrow" w:cs="Times New Roman"/>
                <w:sz w:val="24"/>
                <w:szCs w:val="24"/>
              </w:rPr>
              <w:t xml:space="preserve"> Ošiņa (attālināti) – Kultūrvēsturiskā mantojuma saglabāšanas birojs</w:t>
            </w:r>
          </w:p>
          <w:p w14:paraId="0B0FCFD4" w14:textId="344EBF2D" w:rsidR="00191CFE" w:rsidRPr="001E3EAB" w:rsidRDefault="00191CFE" w:rsidP="0076461E">
            <w:pPr>
              <w:spacing w:line="240" w:lineRule="auto"/>
              <w:jc w:val="both"/>
              <w:textAlignment w:val="baseline"/>
              <w:rPr>
                <w:rFonts w:ascii="Arial Narrow" w:eastAsia="Times New Roman" w:hAnsi="Arial Narrow" w:cs="Times New Roman"/>
                <w:sz w:val="24"/>
                <w:szCs w:val="24"/>
              </w:rPr>
            </w:pPr>
            <w:r w:rsidRPr="00191CFE">
              <w:rPr>
                <w:rFonts w:ascii="Arial Narrow" w:eastAsia="Times New Roman" w:hAnsi="Arial Narrow" w:cs="Times New Roman"/>
                <w:sz w:val="24"/>
                <w:szCs w:val="24"/>
              </w:rPr>
              <w:t>K.</w:t>
            </w:r>
            <w:r w:rsidR="00B0508E">
              <w:rPr>
                <w:rFonts w:ascii="Arial Narrow" w:eastAsia="Times New Roman" w:hAnsi="Arial Narrow" w:cs="Times New Roman"/>
                <w:sz w:val="24"/>
                <w:szCs w:val="24"/>
              </w:rPr>
              <w:t xml:space="preserve"> </w:t>
            </w:r>
            <w:r w:rsidRPr="00191CFE">
              <w:rPr>
                <w:rFonts w:ascii="Arial Narrow" w:eastAsia="Times New Roman" w:hAnsi="Arial Narrow" w:cs="Times New Roman"/>
                <w:sz w:val="24"/>
                <w:szCs w:val="24"/>
              </w:rPr>
              <w:t xml:space="preserve">Zīverte (attālināti) – Rīgas </w:t>
            </w:r>
            <w:proofErr w:type="spellStart"/>
            <w:r w:rsidRPr="00191CFE">
              <w:rPr>
                <w:rFonts w:ascii="Arial Narrow" w:eastAsia="Times New Roman" w:hAnsi="Arial Narrow" w:cs="Times New Roman"/>
                <w:sz w:val="24"/>
                <w:szCs w:val="24"/>
              </w:rPr>
              <w:t>valstspilsētas</w:t>
            </w:r>
            <w:proofErr w:type="spellEnd"/>
            <w:r w:rsidRPr="00191CFE">
              <w:rPr>
                <w:rFonts w:ascii="Arial Narrow" w:eastAsia="Times New Roman" w:hAnsi="Arial Narrow" w:cs="Times New Roman"/>
                <w:sz w:val="24"/>
                <w:szCs w:val="24"/>
              </w:rPr>
              <w:t xml:space="preserve"> pašvaldības Pilsētas attīstības departaments</w:t>
            </w:r>
          </w:p>
          <w:p w14:paraId="7F520C88" w14:textId="77777777" w:rsidR="001E3EAB" w:rsidRPr="001E3EAB" w:rsidRDefault="001E3EAB" w:rsidP="0076461E">
            <w:pPr>
              <w:spacing w:line="240" w:lineRule="auto"/>
              <w:jc w:val="both"/>
              <w:textAlignment w:val="baseline"/>
              <w:rPr>
                <w:rFonts w:ascii="Times New Roman" w:eastAsia="Times New Roman" w:hAnsi="Times New Roman" w:cs="Times New Roman"/>
                <w:sz w:val="24"/>
                <w:szCs w:val="24"/>
              </w:rPr>
            </w:pPr>
            <w:r w:rsidRPr="001E3EAB">
              <w:rPr>
                <w:rFonts w:ascii="Arial Narrow" w:eastAsia="Times New Roman" w:hAnsi="Arial Narrow" w:cs="Times New Roman"/>
              </w:rPr>
              <w:t> </w:t>
            </w:r>
          </w:p>
          <w:p w14:paraId="7268ADC0" w14:textId="314ECB8D" w:rsidR="001E3EAB" w:rsidRPr="0034240D" w:rsidRDefault="001E3EAB" w:rsidP="0076461E">
            <w:pPr>
              <w:spacing w:line="240" w:lineRule="auto"/>
              <w:jc w:val="both"/>
              <w:textAlignment w:val="baseline"/>
              <w:rPr>
                <w:rFonts w:ascii="Times New Roman" w:eastAsia="Times New Roman" w:hAnsi="Times New Roman" w:cs="Times New Roman"/>
                <w:sz w:val="24"/>
                <w:szCs w:val="24"/>
              </w:rPr>
            </w:pPr>
          </w:p>
          <w:p w14:paraId="34DE8A93" w14:textId="77777777" w:rsidR="001E3EAB" w:rsidRPr="0034240D" w:rsidRDefault="001E3EAB" w:rsidP="0076461E">
            <w:pPr>
              <w:spacing w:line="240" w:lineRule="auto"/>
              <w:jc w:val="both"/>
              <w:textAlignment w:val="baseline"/>
              <w:rPr>
                <w:rFonts w:ascii="Times New Roman" w:eastAsia="Times New Roman" w:hAnsi="Times New Roman" w:cs="Times New Roman"/>
                <w:sz w:val="24"/>
                <w:szCs w:val="24"/>
              </w:rPr>
            </w:pPr>
            <w:r w:rsidRPr="0034240D">
              <w:rPr>
                <w:rFonts w:ascii="Arial Narrow" w:eastAsia="Times New Roman" w:hAnsi="Arial Narrow" w:cs="Times New Roman"/>
              </w:rPr>
              <w:t> </w:t>
            </w:r>
          </w:p>
        </w:tc>
      </w:tr>
      <w:tr w:rsidR="001E3EAB" w:rsidRPr="001E3EAB" w14:paraId="56B15B70" w14:textId="77777777">
        <w:trPr>
          <w:trHeight w:val="645"/>
        </w:trPr>
        <w:tc>
          <w:tcPr>
            <w:tcW w:w="1905" w:type="dxa"/>
            <w:tcBorders>
              <w:top w:val="nil"/>
              <w:left w:val="nil"/>
              <w:bottom w:val="nil"/>
              <w:right w:val="nil"/>
            </w:tcBorders>
            <w:hideMark/>
          </w:tcPr>
          <w:p w14:paraId="6537DC0F" w14:textId="77777777" w:rsidR="001E3EAB" w:rsidRPr="0034240D" w:rsidRDefault="001E3EAB" w:rsidP="0076461E">
            <w:pPr>
              <w:spacing w:line="240" w:lineRule="auto"/>
              <w:jc w:val="both"/>
              <w:textAlignment w:val="baseline"/>
              <w:rPr>
                <w:rFonts w:ascii="Times New Roman" w:eastAsia="Times New Roman" w:hAnsi="Times New Roman" w:cs="Times New Roman"/>
                <w:sz w:val="24"/>
                <w:szCs w:val="24"/>
              </w:rPr>
            </w:pPr>
            <w:r w:rsidRPr="0034240D">
              <w:rPr>
                <w:rFonts w:ascii="Arial Narrow" w:eastAsia="Times New Roman" w:hAnsi="Arial Narrow" w:cs="Times New Roman"/>
              </w:rPr>
              <w:t> </w:t>
            </w:r>
          </w:p>
        </w:tc>
        <w:tc>
          <w:tcPr>
            <w:tcW w:w="7830" w:type="dxa"/>
            <w:tcBorders>
              <w:top w:val="nil"/>
              <w:left w:val="nil"/>
              <w:bottom w:val="nil"/>
              <w:right w:val="nil"/>
            </w:tcBorders>
            <w:hideMark/>
          </w:tcPr>
          <w:p w14:paraId="2B02291B" w14:textId="77777777" w:rsidR="001E3EAB" w:rsidRPr="0034240D" w:rsidRDefault="001E3EAB" w:rsidP="0076461E">
            <w:pPr>
              <w:spacing w:line="240" w:lineRule="auto"/>
              <w:jc w:val="both"/>
              <w:textAlignment w:val="baseline"/>
              <w:rPr>
                <w:rFonts w:ascii="Times New Roman" w:eastAsia="Times New Roman" w:hAnsi="Times New Roman" w:cs="Times New Roman"/>
                <w:sz w:val="24"/>
                <w:szCs w:val="24"/>
              </w:rPr>
            </w:pPr>
            <w:r w:rsidRPr="001E3EAB">
              <w:rPr>
                <w:rFonts w:ascii="Arial Narrow" w:eastAsia="Times New Roman" w:hAnsi="Arial Narrow" w:cs="Times New Roman"/>
                <w:b/>
                <w:bCs/>
                <w:u w:val="single"/>
              </w:rPr>
              <w:t>Projektu pārstāvji</w:t>
            </w:r>
            <w:r w:rsidRPr="001E3EAB">
              <w:rPr>
                <w:rFonts w:ascii="Arial Narrow" w:eastAsia="Times New Roman" w:hAnsi="Arial Narrow" w:cs="Times New Roman"/>
                <w:u w:val="single"/>
              </w:rPr>
              <w:t>:</w:t>
            </w:r>
            <w:r w:rsidRPr="0034240D">
              <w:rPr>
                <w:rFonts w:ascii="Arial Narrow" w:eastAsia="Times New Roman" w:hAnsi="Arial Narrow" w:cs="Times New Roman"/>
              </w:rPr>
              <w:t> </w:t>
            </w:r>
          </w:p>
          <w:p w14:paraId="0CEFBBBE" w14:textId="77777777" w:rsidR="001E3EAB" w:rsidRPr="0034240D" w:rsidRDefault="001E3EAB" w:rsidP="0076461E">
            <w:pPr>
              <w:spacing w:line="240" w:lineRule="auto"/>
              <w:jc w:val="both"/>
              <w:textAlignment w:val="baseline"/>
              <w:rPr>
                <w:rFonts w:ascii="Times New Roman" w:eastAsia="Times New Roman" w:hAnsi="Times New Roman" w:cs="Times New Roman"/>
                <w:sz w:val="24"/>
                <w:szCs w:val="24"/>
              </w:rPr>
            </w:pPr>
            <w:r w:rsidRPr="0034240D">
              <w:rPr>
                <w:rFonts w:ascii="Arial Narrow" w:eastAsia="Times New Roman" w:hAnsi="Arial Narrow" w:cs="Times New Roman"/>
              </w:rPr>
              <w:t> </w:t>
            </w:r>
          </w:p>
          <w:p w14:paraId="51430CC9" w14:textId="77777777" w:rsidR="00191CFE" w:rsidRPr="00191CFE" w:rsidRDefault="00191CFE" w:rsidP="0076461E">
            <w:pPr>
              <w:spacing w:line="240" w:lineRule="auto"/>
              <w:jc w:val="both"/>
              <w:textAlignment w:val="baseline"/>
              <w:rPr>
                <w:rFonts w:ascii="Arial Narrow" w:eastAsia="Times New Roman" w:hAnsi="Arial Narrow" w:cs="Times New Roman"/>
              </w:rPr>
            </w:pPr>
            <w:r w:rsidRPr="00191CFE">
              <w:rPr>
                <w:rFonts w:ascii="Arial Narrow" w:eastAsia="Times New Roman" w:hAnsi="Arial Narrow" w:cs="Times New Roman"/>
              </w:rPr>
              <w:t>E. Pētersone- Lāčplēša iela 86</w:t>
            </w:r>
          </w:p>
          <w:p w14:paraId="144E5D2E" w14:textId="3E591410" w:rsidR="00191CFE" w:rsidRPr="00191CFE" w:rsidRDefault="00191CFE" w:rsidP="0076461E">
            <w:pPr>
              <w:spacing w:line="240" w:lineRule="auto"/>
              <w:jc w:val="both"/>
              <w:textAlignment w:val="baseline"/>
              <w:rPr>
                <w:rFonts w:ascii="Arial Narrow" w:eastAsia="Times New Roman" w:hAnsi="Arial Narrow" w:cs="Times New Roman"/>
              </w:rPr>
            </w:pPr>
            <w:r w:rsidRPr="00191CFE">
              <w:rPr>
                <w:rFonts w:ascii="Arial Narrow" w:eastAsia="Times New Roman" w:hAnsi="Arial Narrow" w:cs="Times New Roman"/>
              </w:rPr>
              <w:t xml:space="preserve">V. </w:t>
            </w:r>
            <w:proofErr w:type="spellStart"/>
            <w:r w:rsidRPr="00191CFE">
              <w:rPr>
                <w:rFonts w:ascii="Arial Narrow" w:eastAsia="Times New Roman" w:hAnsi="Arial Narrow" w:cs="Times New Roman"/>
              </w:rPr>
              <w:t>Š</w:t>
            </w:r>
            <w:r w:rsidR="00962B52">
              <w:rPr>
                <w:rFonts w:ascii="Arial Narrow" w:eastAsia="Times New Roman" w:hAnsi="Arial Narrow" w:cs="Times New Roman"/>
              </w:rPr>
              <w:t>l</w:t>
            </w:r>
            <w:r w:rsidRPr="00191CFE">
              <w:rPr>
                <w:rFonts w:ascii="Arial Narrow" w:eastAsia="Times New Roman" w:hAnsi="Arial Narrow" w:cs="Times New Roman"/>
              </w:rPr>
              <w:t>ars</w:t>
            </w:r>
            <w:proofErr w:type="spellEnd"/>
            <w:r w:rsidRPr="00191CFE">
              <w:rPr>
                <w:rFonts w:ascii="Arial Narrow" w:eastAsia="Times New Roman" w:hAnsi="Arial Narrow" w:cs="Times New Roman"/>
              </w:rPr>
              <w:t xml:space="preserve"> - </w:t>
            </w:r>
            <w:proofErr w:type="spellStart"/>
            <w:r w:rsidRPr="00191CFE">
              <w:rPr>
                <w:rFonts w:ascii="Arial Narrow" w:eastAsia="Times New Roman" w:hAnsi="Arial Narrow" w:cs="Times New Roman"/>
              </w:rPr>
              <w:t>Kr</w:t>
            </w:r>
            <w:proofErr w:type="spellEnd"/>
            <w:r w:rsidRPr="00191CFE">
              <w:rPr>
                <w:rFonts w:ascii="Arial Narrow" w:eastAsia="Times New Roman" w:hAnsi="Arial Narrow" w:cs="Times New Roman"/>
              </w:rPr>
              <w:t>. Barona iela 95a</w:t>
            </w:r>
          </w:p>
          <w:p w14:paraId="1D595F3E" w14:textId="539EB4F8" w:rsidR="00191CFE" w:rsidRPr="00191CFE" w:rsidRDefault="00191CFE" w:rsidP="0076461E">
            <w:pPr>
              <w:spacing w:line="240" w:lineRule="auto"/>
              <w:jc w:val="both"/>
              <w:textAlignment w:val="baseline"/>
              <w:rPr>
                <w:rFonts w:ascii="Arial Narrow" w:eastAsia="Times New Roman" w:hAnsi="Arial Narrow" w:cs="Times New Roman"/>
              </w:rPr>
            </w:pPr>
            <w:r w:rsidRPr="00191CFE">
              <w:rPr>
                <w:rFonts w:ascii="Arial Narrow" w:eastAsia="Times New Roman" w:hAnsi="Arial Narrow" w:cs="Times New Roman"/>
              </w:rPr>
              <w:t>P. Bajārs, D. Smilga, D. Kalvāne, A. Kovaļčuks, U</w:t>
            </w:r>
            <w:r>
              <w:rPr>
                <w:rFonts w:ascii="Arial Narrow" w:eastAsia="Times New Roman" w:hAnsi="Arial Narrow" w:cs="Times New Roman"/>
              </w:rPr>
              <w:t>.</w:t>
            </w:r>
            <w:r w:rsidRPr="00191CFE">
              <w:rPr>
                <w:rFonts w:ascii="Arial Narrow" w:eastAsia="Times New Roman" w:hAnsi="Arial Narrow" w:cs="Times New Roman"/>
              </w:rPr>
              <w:t xml:space="preserve"> Laur - Matīsa iela 8</w:t>
            </w:r>
          </w:p>
          <w:p w14:paraId="2AD0DC28" w14:textId="77777777" w:rsidR="001E3EAB" w:rsidRDefault="00191CFE" w:rsidP="0076461E">
            <w:pPr>
              <w:spacing w:line="240" w:lineRule="auto"/>
              <w:jc w:val="both"/>
              <w:textAlignment w:val="baseline"/>
              <w:rPr>
                <w:rFonts w:ascii="Arial Narrow" w:eastAsia="Times New Roman" w:hAnsi="Arial Narrow" w:cs="Times New Roman"/>
                <w:lang w:val="en-US"/>
              </w:rPr>
            </w:pPr>
            <w:r w:rsidRPr="00191CFE">
              <w:rPr>
                <w:rFonts w:ascii="Arial Narrow" w:eastAsia="Times New Roman" w:hAnsi="Arial Narrow" w:cs="Times New Roman"/>
              </w:rPr>
              <w:t>Sandris Priede - Krasta iela 15,17</w:t>
            </w:r>
            <w:r w:rsidR="001E3EAB" w:rsidRPr="001E3EAB">
              <w:rPr>
                <w:rFonts w:ascii="Arial Narrow" w:eastAsia="Times New Roman" w:hAnsi="Arial Narrow" w:cs="Times New Roman"/>
                <w:lang w:val="en-US"/>
              </w:rPr>
              <w:t> </w:t>
            </w:r>
          </w:p>
          <w:p w14:paraId="2C841AB3" w14:textId="77777777" w:rsidR="0034240D" w:rsidRDefault="0034240D" w:rsidP="0076461E">
            <w:pPr>
              <w:spacing w:line="240" w:lineRule="auto"/>
              <w:jc w:val="both"/>
              <w:textAlignment w:val="baseline"/>
              <w:rPr>
                <w:rFonts w:ascii="Arial Narrow" w:eastAsia="Times New Roman" w:hAnsi="Arial Narrow" w:cs="Times New Roman"/>
                <w:sz w:val="24"/>
                <w:szCs w:val="24"/>
                <w:lang w:val="en-US"/>
              </w:rPr>
            </w:pPr>
          </w:p>
          <w:p w14:paraId="3CA560D9" w14:textId="77777777" w:rsidR="0034240D" w:rsidRDefault="0034240D" w:rsidP="0076461E">
            <w:pPr>
              <w:spacing w:line="240" w:lineRule="auto"/>
              <w:jc w:val="both"/>
              <w:textAlignment w:val="baseline"/>
              <w:rPr>
                <w:rFonts w:ascii="Arial Narrow" w:eastAsia="Times New Roman" w:hAnsi="Arial Narrow" w:cs="Times New Roman"/>
                <w:sz w:val="24"/>
                <w:szCs w:val="24"/>
                <w:lang w:val="en-US"/>
              </w:rPr>
            </w:pPr>
          </w:p>
          <w:p w14:paraId="0ADB4ED8" w14:textId="77777777" w:rsidR="0034240D" w:rsidRDefault="0034240D" w:rsidP="0076461E">
            <w:pPr>
              <w:spacing w:line="240" w:lineRule="auto"/>
              <w:jc w:val="both"/>
              <w:textAlignment w:val="baseline"/>
              <w:rPr>
                <w:rFonts w:ascii="Arial Narrow" w:eastAsia="Times New Roman" w:hAnsi="Arial Narrow" w:cs="Times New Roman"/>
                <w:sz w:val="24"/>
                <w:szCs w:val="24"/>
                <w:lang w:val="en-US"/>
              </w:rPr>
            </w:pPr>
          </w:p>
          <w:p w14:paraId="4AF96ACD" w14:textId="77777777" w:rsidR="0034240D" w:rsidRDefault="0034240D" w:rsidP="0076461E">
            <w:pPr>
              <w:spacing w:line="240" w:lineRule="auto"/>
              <w:jc w:val="both"/>
              <w:textAlignment w:val="baseline"/>
              <w:rPr>
                <w:rFonts w:ascii="Arial Narrow" w:eastAsia="Times New Roman" w:hAnsi="Arial Narrow" w:cs="Times New Roman"/>
                <w:sz w:val="24"/>
                <w:szCs w:val="24"/>
                <w:lang w:val="en-US"/>
              </w:rPr>
            </w:pPr>
          </w:p>
          <w:p w14:paraId="2E0A281B" w14:textId="08A7837A" w:rsidR="0034240D" w:rsidRPr="001E3EAB" w:rsidRDefault="0034240D" w:rsidP="0076461E">
            <w:pPr>
              <w:spacing w:line="240" w:lineRule="auto"/>
              <w:jc w:val="both"/>
              <w:textAlignment w:val="baseline"/>
              <w:rPr>
                <w:rFonts w:ascii="Times New Roman" w:eastAsia="Times New Roman" w:hAnsi="Times New Roman" w:cs="Times New Roman"/>
                <w:sz w:val="24"/>
                <w:szCs w:val="24"/>
                <w:lang w:val="en-US"/>
              </w:rPr>
            </w:pPr>
          </w:p>
        </w:tc>
      </w:tr>
    </w:tbl>
    <w:p w14:paraId="6D0DCA66" w14:textId="1B1111C7" w:rsidR="001E3EAB" w:rsidRPr="0034240D" w:rsidRDefault="001E3EAB" w:rsidP="0076461E">
      <w:pPr>
        <w:spacing w:line="240" w:lineRule="auto"/>
        <w:jc w:val="both"/>
        <w:textAlignment w:val="baseline"/>
        <w:rPr>
          <w:rFonts w:ascii="Segoe UI" w:eastAsia="Times New Roman" w:hAnsi="Segoe UI" w:cs="Segoe UI"/>
          <w:sz w:val="18"/>
          <w:szCs w:val="18"/>
        </w:rPr>
      </w:pPr>
    </w:p>
    <w:p w14:paraId="451AAEC7" w14:textId="77777777" w:rsidR="001E3EAB" w:rsidRPr="0034240D" w:rsidRDefault="001E3EAB" w:rsidP="0076461E">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Sēdi vada: A. Lapiņš</w:t>
      </w:r>
      <w:r w:rsidRPr="0034240D">
        <w:rPr>
          <w:rFonts w:ascii="Arial Narrow" w:eastAsia="Times New Roman" w:hAnsi="Arial Narrow" w:cs="Segoe UI"/>
        </w:rPr>
        <w:t> </w:t>
      </w:r>
    </w:p>
    <w:p w14:paraId="2BAFEEB9" w14:textId="7CB1F6CC" w:rsidR="001E3EAB" w:rsidRPr="0034240D" w:rsidRDefault="001E3EAB" w:rsidP="0076461E">
      <w:pPr>
        <w:spacing w:line="240" w:lineRule="auto"/>
        <w:jc w:val="both"/>
        <w:textAlignment w:val="baseline"/>
        <w:rPr>
          <w:rFonts w:ascii="Segoe UI" w:eastAsia="Times New Roman" w:hAnsi="Segoe UI" w:cs="Segoe UI"/>
          <w:sz w:val="18"/>
          <w:szCs w:val="18"/>
        </w:rPr>
      </w:pPr>
      <w:r w:rsidRPr="001E3EAB">
        <w:rPr>
          <w:rFonts w:ascii="Arial Narrow" w:eastAsia="Times New Roman" w:hAnsi="Arial Narrow" w:cs="Segoe UI"/>
        </w:rPr>
        <w:t>Sēdi protokolē: L</w:t>
      </w:r>
      <w:r w:rsidR="00191CFE">
        <w:rPr>
          <w:rFonts w:ascii="Arial Narrow" w:eastAsia="Times New Roman" w:hAnsi="Arial Narrow" w:cs="Segoe UI"/>
        </w:rPr>
        <w:t>. Šmiukše</w:t>
      </w:r>
    </w:p>
    <w:p w14:paraId="1765EE4D" w14:textId="77777777" w:rsidR="001E3EAB" w:rsidRPr="001E3EAB" w:rsidRDefault="001E3EAB" w:rsidP="0076461E">
      <w:pPr>
        <w:spacing w:line="240" w:lineRule="auto"/>
        <w:jc w:val="both"/>
        <w:textAlignment w:val="baseline"/>
        <w:rPr>
          <w:rFonts w:ascii="Segoe UI" w:eastAsia="Times New Roman" w:hAnsi="Segoe UI" w:cs="Segoe UI"/>
          <w:sz w:val="18"/>
          <w:szCs w:val="18"/>
          <w:lang w:val="en-US"/>
        </w:rPr>
      </w:pPr>
      <w:r w:rsidRPr="001E3EAB">
        <w:rPr>
          <w:rFonts w:ascii="Arial Narrow" w:eastAsia="Times New Roman" w:hAnsi="Arial Narrow" w:cs="Segoe UI"/>
        </w:rPr>
        <w:t>Sēdi atklāj: 14.00</w:t>
      </w:r>
      <w:r w:rsidRPr="001E3EAB">
        <w:rPr>
          <w:rFonts w:ascii="Arial Narrow" w:eastAsia="Times New Roman" w:hAnsi="Arial Narrow" w:cs="Segoe UI"/>
          <w:lang w:val="en-US"/>
        </w:rPr>
        <w:t> </w:t>
      </w:r>
    </w:p>
    <w:p w14:paraId="68A4972A" w14:textId="77777777" w:rsidR="001E3EAB" w:rsidRPr="001E3EAB" w:rsidRDefault="001E3EAB" w:rsidP="001E3EAB">
      <w:pPr>
        <w:bidi/>
        <w:spacing w:before="240" w:after="240" w:line="240" w:lineRule="auto"/>
        <w:jc w:val="center"/>
        <w:rPr>
          <w:rFonts w:ascii="Arial Narrow" w:eastAsia="Arial Narrow" w:hAnsi="Arial Narrow" w:cs="Arial Narrow"/>
        </w:rPr>
      </w:pPr>
    </w:p>
    <w:p w14:paraId="17A8736B" w14:textId="5EA9D37B" w:rsidR="00070AF1" w:rsidRPr="001E3EAB" w:rsidRDefault="00377E96" w:rsidP="0034240D">
      <w:pPr>
        <w:spacing w:before="240" w:after="240" w:line="240" w:lineRule="auto"/>
        <w:jc w:val="center"/>
        <w:rPr>
          <w:rFonts w:ascii="Arial Narrow" w:eastAsia="Arial Narrow" w:hAnsi="Arial Narrow" w:cs="Arial Narrow"/>
        </w:rPr>
      </w:pPr>
      <w:r w:rsidRPr="001E3EAB">
        <w:rPr>
          <w:rFonts w:ascii="Arial Narrow" w:eastAsia="Arial Narrow" w:hAnsi="Arial Narrow" w:cs="Arial Narrow"/>
        </w:rPr>
        <w:t xml:space="preserve"> </w:t>
      </w:r>
    </w:p>
    <w:tbl>
      <w:tblPr>
        <w:tblStyle w:val="a0"/>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070AF1" w:rsidRPr="001E3EAB" w14:paraId="5DC90EC6" w14:textId="77777777">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77116E30" w14:textId="77777777" w:rsidR="00070AF1" w:rsidRPr="001E3EAB" w:rsidRDefault="00377E96" w:rsidP="00191CFE">
            <w:pPr>
              <w:spacing w:before="240"/>
              <w:jc w:val="center"/>
              <w:rPr>
                <w:rFonts w:ascii="Arial Narrow" w:eastAsia="Arial Narrow" w:hAnsi="Arial Narrow" w:cs="Arial Narrow"/>
                <w:b/>
                <w:bCs/>
              </w:rPr>
            </w:pPr>
            <w:r w:rsidRPr="001E3EAB">
              <w:rPr>
                <w:rFonts w:ascii="Arial Narrow" w:eastAsia="Arial Narrow" w:hAnsi="Arial Narrow" w:cs="Arial Narrow"/>
                <w:b/>
                <w:bCs/>
              </w:rPr>
              <w:lastRenderedPageBreak/>
              <w:t>1.</w:t>
            </w:r>
          </w:p>
          <w:p w14:paraId="72BD2889" w14:textId="77777777" w:rsidR="00070AF1" w:rsidRPr="001E3EAB" w:rsidRDefault="00377E96">
            <w:pPr>
              <w:spacing w:before="240" w:after="240"/>
              <w:ind w:left="280"/>
              <w:jc w:val="center"/>
              <w:rPr>
                <w:rFonts w:ascii="Arial Narrow" w:eastAsia="Arial Narrow" w:hAnsi="Arial Narrow" w:cs="Arial Narrow"/>
                <w:b/>
                <w:bCs/>
              </w:rPr>
            </w:pPr>
            <w:r w:rsidRPr="001E3EAB">
              <w:rPr>
                <w:rFonts w:ascii="Arial Narrow" w:eastAsia="Arial Narrow" w:hAnsi="Arial Narrow" w:cs="Arial Narrow"/>
                <w:b/>
                <w:bCs/>
              </w:rPr>
              <w:t xml:space="preserve">Padomes 457. sēdes darba kārtība </w:t>
            </w:r>
          </w:p>
        </w:tc>
      </w:tr>
    </w:tbl>
    <w:p w14:paraId="7D14314A" w14:textId="737EB014" w:rsidR="00D26629" w:rsidRDefault="00D26629" w:rsidP="00D26629">
      <w:pPr>
        <w:spacing w:before="240" w:after="240"/>
        <w:ind w:left="280"/>
        <w:jc w:val="both"/>
        <w:rPr>
          <w:rFonts w:ascii="Arial Narrow" w:eastAsia="Arial Narrow" w:hAnsi="Arial Narrow" w:cs="Arial Narrow"/>
        </w:rPr>
      </w:pPr>
      <w:r w:rsidRPr="00D26629">
        <w:rPr>
          <w:rFonts w:ascii="Arial Narrow" w:eastAsia="Arial Narrow" w:hAnsi="Arial Narrow" w:cs="Arial Narrow"/>
        </w:rPr>
        <w:t xml:space="preserve">B. </w:t>
      </w:r>
      <w:proofErr w:type="spellStart"/>
      <w:r w:rsidRPr="00D26629">
        <w:rPr>
          <w:rFonts w:ascii="Arial Narrow" w:eastAsia="Arial Narrow" w:hAnsi="Arial Narrow" w:cs="Arial Narrow"/>
        </w:rPr>
        <w:t>Moļņika</w:t>
      </w:r>
      <w:proofErr w:type="spellEnd"/>
      <w:r w:rsidRPr="00D26629">
        <w:rPr>
          <w:rFonts w:ascii="Arial Narrow" w:eastAsia="Arial Narrow" w:hAnsi="Arial Narrow" w:cs="Arial Narrow"/>
        </w:rPr>
        <w:t xml:space="preserve"> izsaka informatīvu ierosinājumu par </w:t>
      </w:r>
      <w:r w:rsidR="00BB20BC">
        <w:rPr>
          <w:rFonts w:ascii="Arial Narrow" w:eastAsia="Arial Narrow" w:hAnsi="Arial Narrow" w:cs="Arial Narrow"/>
        </w:rPr>
        <w:t xml:space="preserve">komunikāciju ar UNESCO Pasaules mantojuma centru saistībā ar </w:t>
      </w:r>
      <w:proofErr w:type="spellStart"/>
      <w:r w:rsidRPr="00D26629">
        <w:rPr>
          <w:rFonts w:ascii="Arial Narrow" w:eastAsia="Arial Narrow" w:hAnsi="Arial Narrow" w:cs="Arial Narrow"/>
        </w:rPr>
        <w:t>Andrejsalas</w:t>
      </w:r>
      <w:proofErr w:type="spellEnd"/>
      <w:r w:rsidRPr="00D26629">
        <w:rPr>
          <w:rFonts w:ascii="Arial Narrow" w:eastAsia="Arial Narrow" w:hAnsi="Arial Narrow" w:cs="Arial Narrow"/>
        </w:rPr>
        <w:t xml:space="preserve"> </w:t>
      </w:r>
      <w:r w:rsidR="00BB20BC">
        <w:rPr>
          <w:rFonts w:ascii="Arial Narrow" w:eastAsia="Arial Narrow" w:hAnsi="Arial Narrow" w:cs="Arial Narrow"/>
        </w:rPr>
        <w:t>attīstību</w:t>
      </w:r>
      <w:r w:rsidR="00660DB4">
        <w:rPr>
          <w:rFonts w:ascii="Arial Narrow" w:eastAsia="Arial Narrow" w:hAnsi="Arial Narrow" w:cs="Arial Narrow"/>
        </w:rPr>
        <w:t xml:space="preserve">. </w:t>
      </w:r>
      <w:r w:rsidR="00BB20BC">
        <w:rPr>
          <w:rFonts w:ascii="Arial Narrow" w:eastAsia="Arial Narrow" w:hAnsi="Arial Narrow" w:cs="Arial Narrow"/>
        </w:rPr>
        <w:t xml:space="preserve">Šis jautājums tiek </w:t>
      </w:r>
      <w:r w:rsidRPr="00D26629">
        <w:rPr>
          <w:rFonts w:ascii="Arial Narrow" w:eastAsia="Arial Narrow" w:hAnsi="Arial Narrow" w:cs="Arial Narrow"/>
        </w:rPr>
        <w:t>pievienots</w:t>
      </w:r>
      <w:r w:rsidR="00BB20BC">
        <w:rPr>
          <w:rFonts w:ascii="Arial Narrow" w:eastAsia="Arial Narrow" w:hAnsi="Arial Narrow" w:cs="Arial Narrow"/>
        </w:rPr>
        <w:t xml:space="preserve"> kā</w:t>
      </w:r>
      <w:r w:rsidRPr="00D26629">
        <w:rPr>
          <w:rFonts w:ascii="Arial Narrow" w:eastAsia="Arial Narrow" w:hAnsi="Arial Narrow" w:cs="Arial Narrow"/>
        </w:rPr>
        <w:t xml:space="preserve"> papildjautājums slēgtajā daļā </w:t>
      </w:r>
    </w:p>
    <w:p w14:paraId="4CE02DFF" w14:textId="39C95D7C" w:rsidR="00070AF1" w:rsidRPr="001E3EAB" w:rsidRDefault="00D26629" w:rsidP="00D26629">
      <w:pPr>
        <w:spacing w:before="240" w:after="240"/>
        <w:ind w:left="280"/>
        <w:jc w:val="both"/>
        <w:rPr>
          <w:rFonts w:ascii="Arial Narrow" w:eastAsia="Arial Narrow" w:hAnsi="Arial Narrow" w:cs="Arial Narrow"/>
        </w:rPr>
      </w:pPr>
      <w:r w:rsidRPr="00D26629">
        <w:rPr>
          <w:rFonts w:ascii="Arial Narrow" w:eastAsia="Arial Narrow" w:hAnsi="Arial Narrow" w:cs="Arial Narrow"/>
        </w:rPr>
        <w:t>Darba kārtība tiek apstiprināta.</w:t>
      </w:r>
    </w:p>
    <w:tbl>
      <w:tblPr>
        <w:tblStyle w:val="a1"/>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070AF1" w:rsidRPr="001E3EAB" w14:paraId="6CB54363" w14:textId="77777777">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4F517A1C" w14:textId="77777777" w:rsidR="00070AF1" w:rsidRPr="001E3EAB" w:rsidRDefault="00377E96">
            <w:pPr>
              <w:spacing w:before="240"/>
              <w:jc w:val="center"/>
              <w:rPr>
                <w:rFonts w:ascii="Arial Narrow" w:eastAsia="Arial Narrow" w:hAnsi="Arial Narrow" w:cs="Arial Narrow"/>
                <w:b/>
                <w:bCs/>
              </w:rPr>
            </w:pPr>
            <w:r w:rsidRPr="001E3EAB">
              <w:rPr>
                <w:rFonts w:ascii="Arial Narrow" w:eastAsia="Arial Narrow" w:hAnsi="Arial Narrow" w:cs="Arial Narrow"/>
                <w:b/>
                <w:bCs/>
              </w:rPr>
              <w:t xml:space="preserve">  2.</w:t>
            </w:r>
          </w:p>
          <w:p w14:paraId="03C66249" w14:textId="77777777" w:rsidR="00070AF1" w:rsidRPr="001E3EAB" w:rsidRDefault="00377E96">
            <w:pPr>
              <w:spacing w:before="240" w:after="240"/>
              <w:ind w:left="280"/>
              <w:jc w:val="center"/>
              <w:rPr>
                <w:rFonts w:ascii="Arial Narrow" w:eastAsia="Arial Narrow" w:hAnsi="Arial Narrow" w:cs="Arial Narrow"/>
                <w:b/>
                <w:bCs/>
              </w:rPr>
            </w:pPr>
            <w:r w:rsidRPr="001E3EAB">
              <w:rPr>
                <w:rFonts w:ascii="Arial Narrow" w:eastAsia="Arial Narrow" w:hAnsi="Arial Narrow" w:cs="Arial Narrow"/>
                <w:b/>
                <w:bCs/>
              </w:rPr>
              <w:t>Padomes 458. sēde</w:t>
            </w:r>
          </w:p>
        </w:tc>
      </w:tr>
    </w:tbl>
    <w:p w14:paraId="00E72800" w14:textId="7B5477DE"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Padome vienojas provizoriski sasaukt 458. sēdi 7.</w:t>
      </w:r>
      <w:r w:rsidR="0076461E">
        <w:rPr>
          <w:rFonts w:ascii="Arial Narrow" w:eastAsia="Arial Narrow" w:hAnsi="Arial Narrow" w:cs="Arial Narrow"/>
        </w:rPr>
        <w:t xml:space="preserve"> </w:t>
      </w:r>
      <w:r w:rsidRPr="001E3EAB">
        <w:rPr>
          <w:rFonts w:ascii="Arial Narrow" w:eastAsia="Arial Narrow" w:hAnsi="Arial Narrow" w:cs="Arial Narrow"/>
        </w:rPr>
        <w:t>janvārī un tad 21.</w:t>
      </w:r>
      <w:r w:rsidR="0076461E">
        <w:rPr>
          <w:rFonts w:ascii="Arial Narrow" w:eastAsia="Arial Narrow" w:hAnsi="Arial Narrow" w:cs="Arial Narrow"/>
        </w:rPr>
        <w:t xml:space="preserve"> </w:t>
      </w:r>
      <w:r w:rsidRPr="001E3EAB">
        <w:rPr>
          <w:rFonts w:ascii="Arial Narrow" w:eastAsia="Arial Narrow" w:hAnsi="Arial Narrow" w:cs="Arial Narrow"/>
        </w:rPr>
        <w:t xml:space="preserve">janvārī. </w:t>
      </w:r>
    </w:p>
    <w:p w14:paraId="3EF6455E" w14:textId="77777777" w:rsidR="00070AF1" w:rsidRPr="001E3EAB" w:rsidRDefault="00377E96">
      <w:pPr>
        <w:spacing w:before="240" w:after="240"/>
        <w:ind w:left="280"/>
        <w:jc w:val="both"/>
        <w:rPr>
          <w:rFonts w:ascii="Arial Narrow" w:eastAsia="Arial Narrow" w:hAnsi="Arial Narrow" w:cs="Arial Narrow"/>
          <w:sz w:val="24"/>
          <w:szCs w:val="24"/>
        </w:rPr>
      </w:pPr>
      <w:r w:rsidRPr="001E3EAB">
        <w:rPr>
          <w:rFonts w:ascii="Arial Narrow" w:eastAsia="Arial Narrow" w:hAnsi="Arial Narrow" w:cs="Arial Narrow"/>
          <w:sz w:val="24"/>
          <w:szCs w:val="24"/>
        </w:rPr>
        <w:t xml:space="preserve"> </w:t>
      </w:r>
    </w:p>
    <w:p w14:paraId="08CFF7ED" w14:textId="77777777" w:rsidR="00070AF1" w:rsidRPr="001E3EAB" w:rsidRDefault="00377E96">
      <w:pPr>
        <w:spacing w:before="240" w:after="240"/>
        <w:rPr>
          <w:rFonts w:ascii="Arial Narrow" w:eastAsia="Arial Narrow" w:hAnsi="Arial Narrow" w:cs="Arial Narrow"/>
          <w:b/>
          <w:bCs/>
        </w:rPr>
      </w:pPr>
      <w:r w:rsidRPr="001E3EAB">
        <w:rPr>
          <w:rFonts w:ascii="Arial Narrow" w:eastAsia="Arial Narrow" w:hAnsi="Arial Narrow" w:cs="Arial Narrow"/>
          <w:sz w:val="24"/>
          <w:szCs w:val="24"/>
        </w:rPr>
        <w:t xml:space="preserve">                                                                           </w:t>
      </w:r>
      <w:r w:rsidRPr="001E3EAB">
        <w:rPr>
          <w:rFonts w:ascii="Arial Narrow" w:eastAsia="Arial Narrow" w:hAnsi="Arial Narrow" w:cs="Arial Narrow"/>
          <w:b/>
          <w:bCs/>
        </w:rPr>
        <w:t>3.</w:t>
      </w:r>
    </w:p>
    <w:p w14:paraId="2D66F6B2" w14:textId="77777777" w:rsidR="00070AF1" w:rsidRPr="001E3EAB" w:rsidRDefault="00377E96">
      <w:pPr>
        <w:spacing w:after="240"/>
        <w:ind w:left="280"/>
        <w:jc w:val="center"/>
        <w:rPr>
          <w:rFonts w:ascii="Arial Narrow" w:eastAsia="Arial Narrow" w:hAnsi="Arial Narrow" w:cs="Arial Narrow"/>
          <w:b/>
          <w:bCs/>
          <w:highlight w:val="white"/>
        </w:rPr>
      </w:pPr>
      <w:r w:rsidRPr="001E3EAB">
        <w:rPr>
          <w:rFonts w:ascii="Arial Narrow" w:eastAsia="Arial Narrow" w:hAnsi="Arial Narrow" w:cs="Arial Narrow"/>
          <w:b/>
          <w:bCs/>
          <w:sz w:val="24"/>
          <w:szCs w:val="24"/>
          <w:highlight w:val="white"/>
        </w:rPr>
        <w:t>Par īslaicīgas lietošanas būves – apsardzes ēkas</w:t>
      </w:r>
      <w:r w:rsidRPr="001E3EAB">
        <w:rPr>
          <w:rFonts w:ascii="Arial Narrow" w:eastAsia="Arial Narrow" w:hAnsi="Arial Narrow" w:cs="Arial Narrow"/>
          <w:b/>
          <w:bCs/>
          <w:highlight w:val="white"/>
        </w:rPr>
        <w:t xml:space="preserve"> novietošanu  Lāčplēša ielā 86, Rīgā; Iesniedzējs: SIA “ORANŽNAMI”; </w:t>
      </w:r>
    </w:p>
    <w:p w14:paraId="6212DBF6" w14:textId="77777777" w:rsidR="00070AF1" w:rsidRPr="001E3EAB" w:rsidRDefault="00000000">
      <w:pPr>
        <w:ind w:left="280"/>
        <w:jc w:val="center"/>
        <w:rPr>
          <w:rFonts w:ascii="Arial Narrow" w:eastAsia="Arial Narrow" w:hAnsi="Arial Narrow" w:cs="Arial Narrow"/>
        </w:rPr>
      </w:pPr>
      <w:r>
        <w:pict w14:anchorId="54C398CF">
          <v:rect id="_x0000_i1025" style="width:0;height:1.5pt" o:hralign="center" o:hrstd="t" o:hr="t" fillcolor="#a0a0a0" stroked="f"/>
        </w:pict>
      </w:r>
    </w:p>
    <w:p w14:paraId="088D4948" w14:textId="44B53C5C"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Pētersone iepazīstina ar sevi un stāsta par ieceri izvietot īslaicīgas lietošanas būvi, apsardzes ēku, Lāčplēša ielā 86. Zemesgabals dienvidu daļā pieslēdzas Lāčplēša ielai 88, abiem ir kopīgi īpašnieki – SIA </w:t>
      </w:r>
      <w:r w:rsidR="003757F3">
        <w:rPr>
          <w:rFonts w:ascii="Arial Narrow" w:eastAsia="Arial Narrow" w:hAnsi="Arial Narrow" w:cs="Arial Narrow"/>
        </w:rPr>
        <w:t>“</w:t>
      </w:r>
      <w:r w:rsidRPr="001E3EAB">
        <w:rPr>
          <w:rFonts w:ascii="Arial Narrow" w:eastAsia="Arial Narrow" w:hAnsi="Arial Narrow" w:cs="Arial Narrow"/>
        </w:rPr>
        <w:t>ORANŽNAMI</w:t>
      </w:r>
      <w:r w:rsidR="003757F3">
        <w:rPr>
          <w:rFonts w:ascii="Arial Narrow" w:eastAsia="Arial Narrow" w:hAnsi="Arial Narrow" w:cs="Arial Narrow"/>
        </w:rPr>
        <w:t>”</w:t>
      </w:r>
      <w:r w:rsidRPr="001E3EAB">
        <w:rPr>
          <w:rFonts w:ascii="Arial Narrow" w:eastAsia="Arial Narrow" w:hAnsi="Arial Narrow" w:cs="Arial Narrow"/>
        </w:rPr>
        <w:t xml:space="preserve"> un V</w:t>
      </w:r>
      <w:r w:rsidR="003757F3">
        <w:rPr>
          <w:rFonts w:ascii="Arial Narrow" w:eastAsia="Arial Narrow" w:hAnsi="Arial Narrow" w:cs="Arial Narrow"/>
        </w:rPr>
        <w:t>.</w:t>
      </w:r>
      <w:r w:rsidRPr="001E3EAB">
        <w:rPr>
          <w:rFonts w:ascii="Arial Narrow" w:eastAsia="Arial Narrow" w:hAnsi="Arial Narrow" w:cs="Arial Narrow"/>
        </w:rPr>
        <w:t xml:space="preserve"> </w:t>
      </w:r>
      <w:proofErr w:type="spellStart"/>
      <w:r w:rsidRPr="001E3EAB">
        <w:rPr>
          <w:rFonts w:ascii="Arial Narrow" w:eastAsia="Arial Narrow" w:hAnsi="Arial Narrow" w:cs="Arial Narrow"/>
        </w:rPr>
        <w:t>Matuļeviča</w:t>
      </w:r>
      <w:proofErr w:type="spellEnd"/>
      <w:r w:rsidRPr="001E3EAB">
        <w:rPr>
          <w:rFonts w:ascii="Arial Narrow" w:eastAsia="Arial Narrow" w:hAnsi="Arial Narrow" w:cs="Arial Narrow"/>
        </w:rPr>
        <w:t xml:space="preserve">. Zemesgabalu Lāčplēša ielā 86 pārsvarā sastāda zaļā zona, tajā atrodas viens dižkoks, kā arī fragmenti no cietajiem segumiem. Dienvidu daļā ir plašāks bruģēts laukums. Apbūves iespējas uz zemesgabala ir ierobežotas zemesgabalā izvietoto inženierkomunikāciju dēļ. Šobrīd pastāvošā apbūve ir </w:t>
      </w:r>
      <w:proofErr w:type="spellStart"/>
      <w:r w:rsidRPr="001E3EAB">
        <w:rPr>
          <w:rFonts w:ascii="Arial Narrow" w:eastAsia="Arial Narrow" w:hAnsi="Arial Narrow" w:cs="Arial Narrow"/>
        </w:rPr>
        <w:t>brīvstāvoša</w:t>
      </w:r>
      <w:proofErr w:type="spellEnd"/>
      <w:r w:rsidRPr="001E3EAB">
        <w:rPr>
          <w:rFonts w:ascii="Arial Narrow" w:eastAsia="Arial Narrow" w:hAnsi="Arial Narrow" w:cs="Arial Narrow"/>
        </w:rPr>
        <w:t xml:space="preserve"> un katra ēka atrodas savā vietā, nepakļaujoties </w:t>
      </w:r>
      <w:proofErr w:type="spellStart"/>
      <w:r w:rsidRPr="001E3EAB">
        <w:rPr>
          <w:rFonts w:ascii="Arial Narrow" w:eastAsia="Arial Narrow" w:hAnsi="Arial Narrow" w:cs="Arial Narrow"/>
        </w:rPr>
        <w:t>perimetrālās</w:t>
      </w:r>
      <w:proofErr w:type="spellEnd"/>
      <w:r w:rsidRPr="001E3EAB">
        <w:rPr>
          <w:rFonts w:ascii="Arial Narrow" w:eastAsia="Arial Narrow" w:hAnsi="Arial Narrow" w:cs="Arial Narrow"/>
        </w:rPr>
        <w:t xml:space="preserve"> apbūves principiem. Zemesgabalā Lāčplēša ielā 88 atrodas divas ēkas, viena piekļaujas ielas līnijai, otra novietota dziļāk. Vajadzība pēc apsardzes ēkas radusies ēkas Lāčplēša ielā 88 dēļ, kurā atrodas finanšu iestāde ar naudas un vērtslietu glabātuvi, šim objektam nepieciešams diennakts apsardzes postenis. E. Pētersone stāsta par iecerēto apsardzes ēkas izvietojumu Lāčplēša ielā 86. Pēc šī brīža ieceres, blakus esošās ēkas Lāčplēša ielā 88, koka žoga, kas ierobežo zemesgabalu, un koku dēļ, ēka no Lāčplēša ielas nebūtu redzama un vizuāli neietekmētu ielas koptēlu. Ēka tiktu novietota uz jau pastāvošā bruģētā laukuma, kas nodrošinātu, ka dižkoka aizsardzības zona netiek ietekmēta. Ēkas iecerētā novietojuma dēļ blakus jau pastāvošajai ēkai Lāčplēša 88, saņemot saskaņojumus, būtu iespējams pieslēgt jauno īslaicīgās lietošanas būvi pie jau pastāvošajiem iekšējiem inženiertehniskajiem tīkliem, izvairoties no palīgbūvēm. Ēka paredzēta no diviem samontētiem moduļu tipa apjomiem, katrs 3x5 m. Paredzēts </w:t>
      </w:r>
      <w:proofErr w:type="spellStart"/>
      <w:r w:rsidRPr="001E3EAB">
        <w:rPr>
          <w:rFonts w:ascii="Arial Narrow" w:eastAsia="Arial Narrow" w:hAnsi="Arial Narrow" w:cs="Arial Narrow"/>
        </w:rPr>
        <w:t>vienslīpju</w:t>
      </w:r>
      <w:proofErr w:type="spellEnd"/>
      <w:r w:rsidRPr="001E3EAB">
        <w:rPr>
          <w:rFonts w:ascii="Arial Narrow" w:eastAsia="Arial Narrow" w:hAnsi="Arial Narrow" w:cs="Arial Narrow"/>
        </w:rPr>
        <w:t xml:space="preserve"> jumts no vieglām tērauda konstrukcijām, veidots parapets. Ēka neitrālos pelēkos toņos, plākšņu apšuvums veidots, lai to varētu viegli samontēt un izjaukt. Pagaidu pamati var būt betona plāksnes vai betona bloki. Ēka neuzkrītoša, atbilstoša funkcijai. Ēku varētu redzēt tikai ienākot teritorijā iekšā.</w:t>
      </w:r>
    </w:p>
    <w:p w14:paraId="2F410BA0" w14:textId="3B1FE8D2"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Brūzis uzdod jautājumu par to, vai </w:t>
      </w:r>
      <w:r w:rsidR="003757F3" w:rsidRPr="001E3EAB">
        <w:rPr>
          <w:rFonts w:ascii="Arial Narrow" w:eastAsia="Arial Narrow" w:hAnsi="Arial Narrow" w:cs="Arial Narrow"/>
        </w:rPr>
        <w:t>zemesgabals</w:t>
      </w:r>
      <w:r w:rsidRPr="001E3EAB">
        <w:rPr>
          <w:rFonts w:ascii="Arial Narrow" w:eastAsia="Arial Narrow" w:hAnsi="Arial Narrow" w:cs="Arial Narrow"/>
        </w:rPr>
        <w:t xml:space="preserve"> atrodas dzelzceļa aizsargjoslā. </w:t>
      </w:r>
    </w:p>
    <w:p w14:paraId="6D67C300"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lastRenderedPageBreak/>
        <w:t xml:space="preserve">E. Pētersone atbild, ka nav. </w:t>
      </w:r>
    </w:p>
    <w:p w14:paraId="40B0DAF3"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Kušķis jautā, vai objekts paredzēts cita objekta apsardzes nodrošināšanai.</w:t>
      </w:r>
    </w:p>
    <w:p w14:paraId="5BCC712B"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Pētersone apstiprina. </w:t>
      </w:r>
    </w:p>
    <w:p w14:paraId="4D1E771B"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Kušķis komentē, ka būtu veiksmīgi ēku novietot dziļāk, jo masas kārtojums vienā plaknē nav ieteicams.</w:t>
      </w:r>
    </w:p>
    <w:p w14:paraId="24CC23A6"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Pētersone saka, ka šāds novietojums ir izvēlēts esošā bruģa dēļ, lai samazinātu nepieciešamo iejaukšanos zemesgabalā, tomēr nelielas nobīdes būtu iespējamas. </w:t>
      </w:r>
    </w:p>
    <w:p w14:paraId="46804CCE"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Lapiņš piekrīt A. Kušķim un saka, ka šāds risinājums arī palīdzētu novadīt ūdeni.</w:t>
      </w:r>
    </w:p>
    <w:p w14:paraId="430F48D6" w14:textId="56261EB3"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w:t>
      </w:r>
      <w:r w:rsidR="003757F3">
        <w:rPr>
          <w:rFonts w:ascii="Arial Narrow" w:eastAsia="Arial Narrow" w:hAnsi="Arial Narrow" w:cs="Arial Narrow"/>
        </w:rPr>
        <w:t>ulapa</w:t>
      </w:r>
      <w:proofErr w:type="spellEnd"/>
      <w:r w:rsidRPr="001E3EAB">
        <w:rPr>
          <w:rFonts w:ascii="Arial Narrow" w:eastAsia="Arial Narrow" w:hAnsi="Arial Narrow" w:cs="Arial Narrow"/>
        </w:rPr>
        <w:t xml:space="preserve"> izsaka šaubas par risinājumu un norāda, ka šajā vietā ir obligātā </w:t>
      </w:r>
      <w:proofErr w:type="spellStart"/>
      <w:r w:rsidRPr="001E3EAB">
        <w:rPr>
          <w:rFonts w:ascii="Arial Narrow" w:eastAsia="Arial Narrow" w:hAnsi="Arial Narrow" w:cs="Arial Narrow"/>
        </w:rPr>
        <w:t>būvlaide</w:t>
      </w:r>
      <w:proofErr w:type="spellEnd"/>
      <w:r w:rsidRPr="001E3EAB">
        <w:rPr>
          <w:rFonts w:ascii="Arial Narrow" w:eastAsia="Arial Narrow" w:hAnsi="Arial Narrow" w:cs="Arial Narrow"/>
        </w:rPr>
        <w:t xml:space="preserve">, kas sakrīt ar ielas sarkano līniju, kaut gan neviena no esošajām ēkām šai līnijai nepiekļaujas. Norāda, ka palīgēku būvniecība </w:t>
      </w:r>
      <w:proofErr w:type="spellStart"/>
      <w:r w:rsidRPr="001E3EAB">
        <w:rPr>
          <w:rFonts w:ascii="Arial Narrow" w:eastAsia="Arial Narrow" w:hAnsi="Arial Narrow" w:cs="Arial Narrow"/>
        </w:rPr>
        <w:t>priekšpagalmā</w:t>
      </w:r>
      <w:proofErr w:type="spellEnd"/>
      <w:r w:rsidRPr="001E3EAB">
        <w:rPr>
          <w:rFonts w:ascii="Arial Narrow" w:eastAsia="Arial Narrow" w:hAnsi="Arial Narrow" w:cs="Arial Narrow"/>
        </w:rPr>
        <w:t xml:space="preserve"> nav atļauta. Pievienojas, ka atbalsta ēkas nobīdi. Izsaka arī raizes par vēl</w:t>
      </w:r>
      <w:r w:rsidR="003757F3">
        <w:rPr>
          <w:rFonts w:ascii="Arial Narrow" w:eastAsia="Arial Narrow" w:hAnsi="Arial Narrow" w:cs="Arial Narrow"/>
        </w:rPr>
        <w:t xml:space="preserve"> </w:t>
      </w:r>
      <w:r w:rsidRPr="001E3EAB">
        <w:rPr>
          <w:rFonts w:ascii="Arial Narrow" w:eastAsia="Arial Narrow" w:hAnsi="Arial Narrow" w:cs="Arial Narrow"/>
        </w:rPr>
        <w:t xml:space="preserve">viena atšķirīga mēroga ēkas pievienošanu, norādot, ka tas pilsētvidē labi neizskatīsies. </w:t>
      </w:r>
    </w:p>
    <w:p w14:paraId="3C6A16F4"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A. Lapiņš jautā par </w:t>
      </w:r>
      <w:proofErr w:type="spellStart"/>
      <w:r w:rsidRPr="001E3EAB">
        <w:rPr>
          <w:rFonts w:ascii="Arial Narrow" w:eastAsia="Arial Narrow" w:hAnsi="Arial Narrow" w:cs="Arial Narrow"/>
        </w:rPr>
        <w:t>būvlaides</w:t>
      </w:r>
      <w:proofErr w:type="spellEnd"/>
      <w:r w:rsidRPr="001E3EAB">
        <w:rPr>
          <w:rFonts w:ascii="Arial Narrow" w:eastAsia="Arial Narrow" w:hAnsi="Arial Narrow" w:cs="Arial Narrow"/>
        </w:rPr>
        <w:t xml:space="preserve"> pamatojumu. </w:t>
      </w:r>
    </w:p>
    <w:p w14:paraId="4CFF66FB"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A. Kušķis atbild, ka </w:t>
      </w:r>
      <w:proofErr w:type="spellStart"/>
      <w:r w:rsidRPr="001E3EAB">
        <w:rPr>
          <w:rFonts w:ascii="Arial Narrow" w:eastAsia="Arial Narrow" w:hAnsi="Arial Narrow" w:cs="Arial Narrow"/>
        </w:rPr>
        <w:t>būvlaides</w:t>
      </w:r>
      <w:proofErr w:type="spellEnd"/>
      <w:r w:rsidRPr="001E3EAB">
        <w:rPr>
          <w:rFonts w:ascii="Arial Narrow" w:eastAsia="Arial Narrow" w:hAnsi="Arial Narrow" w:cs="Arial Narrow"/>
        </w:rPr>
        <w:t xml:space="preserve"> līnija izveidota balstoties uz apbūvi tālāk kvartālā, kur saglabājusies vēsturiskā </w:t>
      </w:r>
      <w:proofErr w:type="spellStart"/>
      <w:r w:rsidRPr="001E3EAB">
        <w:rPr>
          <w:rFonts w:ascii="Arial Narrow" w:eastAsia="Arial Narrow" w:hAnsi="Arial Narrow" w:cs="Arial Narrow"/>
        </w:rPr>
        <w:t>perimetrālā</w:t>
      </w:r>
      <w:proofErr w:type="spellEnd"/>
      <w:r w:rsidRPr="001E3EAB">
        <w:rPr>
          <w:rFonts w:ascii="Arial Narrow" w:eastAsia="Arial Narrow" w:hAnsi="Arial Narrow" w:cs="Arial Narrow"/>
        </w:rPr>
        <w:t xml:space="preserve"> apbūve.</w:t>
      </w:r>
    </w:p>
    <w:p w14:paraId="7D1E8AF0"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Pētersone norāda, ka ēkas pārvietošana un pielāgošana </w:t>
      </w:r>
      <w:proofErr w:type="spellStart"/>
      <w:r w:rsidRPr="001E3EAB">
        <w:rPr>
          <w:rFonts w:ascii="Arial Narrow" w:eastAsia="Arial Narrow" w:hAnsi="Arial Narrow" w:cs="Arial Narrow"/>
        </w:rPr>
        <w:t>būvlaides</w:t>
      </w:r>
      <w:proofErr w:type="spellEnd"/>
      <w:r w:rsidRPr="001E3EAB">
        <w:rPr>
          <w:rFonts w:ascii="Arial Narrow" w:eastAsia="Arial Narrow" w:hAnsi="Arial Narrow" w:cs="Arial Narrow"/>
        </w:rPr>
        <w:t xml:space="preserve"> līnijai noslēgtu komunikācijas iespējas starp zemesgabaliem un ēka vairs nespētu pildīt savu iecerēto funkciju. Piekrīt par mērogu. </w:t>
      </w:r>
    </w:p>
    <w:p w14:paraId="17C51EA3"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Kušķis norāda, ka noteikumi ir rakstīti pastāvīgām būvēm, īslaicīgas arī būtu labi novietot pēc apbūves principiem, tomēr šīs būves pēc 5 līdz 10 gadiem būs jālikvidē.</w:t>
      </w:r>
    </w:p>
    <w:p w14:paraId="00351A07"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Brūzis jautā par inženierkomunikāciju plānu, vai vispār ir iespējams objektu pārvietot. </w:t>
      </w:r>
    </w:p>
    <w:p w14:paraId="1034249C"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Pētersone vēlreiz parāda plānu un apstiprina, ka pagaidu ēkas pārvietošana liegtu piekļuvi inženierkomunikācijas tīklam. </w:t>
      </w:r>
    </w:p>
    <w:p w14:paraId="3B6D32A4" w14:textId="5552DC84" w:rsidR="00070AF1" w:rsidRPr="001E3EAB" w:rsidRDefault="00D124F4" w:rsidP="003757F3">
      <w:pPr>
        <w:spacing w:before="240" w:after="240"/>
        <w:ind w:left="280"/>
        <w:jc w:val="both"/>
        <w:rPr>
          <w:rFonts w:ascii="Arial Narrow" w:eastAsia="Arial Narrow" w:hAnsi="Arial Narrow" w:cs="Arial Narrow"/>
        </w:rPr>
      </w:pPr>
      <w:commentRangeStart w:id="0"/>
      <w:r>
        <w:rPr>
          <w:rFonts w:ascii="Arial Narrow" w:eastAsia="Arial Narrow" w:hAnsi="Arial Narrow" w:cs="Arial Narrow"/>
        </w:rPr>
        <w:t xml:space="preserve">A. Kušķis </w:t>
      </w:r>
      <w:r w:rsidR="00377E96" w:rsidRPr="001E3EAB">
        <w:rPr>
          <w:rFonts w:ascii="Arial Narrow" w:eastAsia="Arial Narrow" w:hAnsi="Arial Narrow" w:cs="Arial Narrow"/>
        </w:rPr>
        <w:t xml:space="preserve"> </w:t>
      </w:r>
      <w:commentRangeEnd w:id="0"/>
      <w:r w:rsidR="006A61C4">
        <w:rPr>
          <w:rStyle w:val="Komentraatsauce"/>
        </w:rPr>
        <w:commentReference w:id="0"/>
      </w:r>
      <w:r w:rsidR="00377E96" w:rsidRPr="001E3EAB">
        <w:rPr>
          <w:rFonts w:ascii="Arial Narrow" w:eastAsia="Arial Narrow" w:hAnsi="Arial Narrow" w:cs="Arial Narrow"/>
        </w:rPr>
        <w:t xml:space="preserve">norāda, ka būtu labi, ja objekts uz zemesgabala kalpotu paša zemesgabala funkcionālajām vajadzībām, nevis citam, neatkarīgi no vienošanās. </w:t>
      </w:r>
    </w:p>
    <w:p w14:paraId="183038A0" w14:textId="4A670642" w:rsidR="00070AF1" w:rsidRPr="001E3EAB" w:rsidRDefault="00377E96" w:rsidP="003757F3">
      <w:pPr>
        <w:spacing w:before="240" w:after="240"/>
        <w:ind w:left="280"/>
        <w:jc w:val="both"/>
        <w:rPr>
          <w:rFonts w:ascii="Arial Narrow" w:eastAsia="Arial Narrow" w:hAnsi="Arial Narrow" w:cs="Arial Narrow"/>
        </w:rPr>
      </w:pPr>
      <w:r w:rsidRPr="00D124F4">
        <w:rPr>
          <w:rFonts w:ascii="Arial Narrow" w:eastAsia="Arial Narrow" w:hAnsi="Arial Narrow" w:cs="Arial Narrow"/>
        </w:rPr>
        <w:t xml:space="preserve">E. </w:t>
      </w:r>
      <w:proofErr w:type="spellStart"/>
      <w:r w:rsidR="00962B52" w:rsidRPr="00D124F4">
        <w:rPr>
          <w:rFonts w:ascii="Arial Narrow" w:eastAsia="Arial Narrow" w:hAnsi="Arial Narrow" w:cs="Arial Narrow"/>
        </w:rPr>
        <w:t>Rožulapa</w:t>
      </w:r>
      <w:proofErr w:type="spellEnd"/>
      <w:r w:rsidR="00962B52" w:rsidRPr="001E3EAB">
        <w:rPr>
          <w:rFonts w:ascii="Arial Narrow" w:eastAsia="Arial Narrow" w:hAnsi="Arial Narrow" w:cs="Arial Narrow"/>
        </w:rPr>
        <w:t xml:space="preserve"> </w:t>
      </w:r>
      <w:r w:rsidRPr="001E3EAB">
        <w:rPr>
          <w:rFonts w:ascii="Arial Narrow" w:eastAsia="Arial Narrow" w:hAnsi="Arial Narrow" w:cs="Arial Narrow"/>
        </w:rPr>
        <w:t xml:space="preserve">aicina apdomāt mērogus un ierasties PAD konsultācijā, kur varētu kārtīgāk apskatīt likumīgu pamatojumu atkāpei no </w:t>
      </w:r>
      <w:proofErr w:type="spellStart"/>
      <w:r w:rsidRPr="001E3EAB">
        <w:rPr>
          <w:rFonts w:ascii="Arial Narrow" w:eastAsia="Arial Narrow" w:hAnsi="Arial Narrow" w:cs="Arial Narrow"/>
        </w:rPr>
        <w:t>būvlaides</w:t>
      </w:r>
      <w:proofErr w:type="spellEnd"/>
      <w:r w:rsidRPr="001E3EAB">
        <w:rPr>
          <w:rFonts w:ascii="Arial Narrow" w:eastAsia="Arial Narrow" w:hAnsi="Arial Narrow" w:cs="Arial Narrow"/>
        </w:rPr>
        <w:t xml:space="preserve">. </w:t>
      </w:r>
    </w:p>
    <w:p w14:paraId="0CF9193C" w14:textId="77777777" w:rsidR="00070AF1" w:rsidRPr="001E3EAB" w:rsidRDefault="00377E96" w:rsidP="003757F3">
      <w:pPr>
        <w:spacing w:before="240" w:after="240"/>
        <w:ind w:left="280"/>
        <w:jc w:val="both"/>
        <w:rPr>
          <w:rFonts w:ascii="Arial Narrow" w:eastAsia="Arial Narrow" w:hAnsi="Arial Narrow" w:cs="Arial Narrow"/>
        </w:rPr>
      </w:pPr>
      <w:r w:rsidRPr="001E3EAB">
        <w:rPr>
          <w:rFonts w:ascii="Arial Narrow" w:eastAsia="Arial Narrow" w:hAnsi="Arial Narrow" w:cs="Arial Narrow"/>
          <w:i/>
          <w:iCs/>
        </w:rPr>
        <w:t>Jautājums izskatīts kā konsultatīvs, balsojums netiek veikts</w:t>
      </w:r>
    </w:p>
    <w:p w14:paraId="07A1A767" w14:textId="77777777" w:rsidR="000F5559" w:rsidRPr="001E3EAB" w:rsidRDefault="000F5559">
      <w:pPr>
        <w:spacing w:before="240" w:after="240"/>
        <w:ind w:left="280"/>
        <w:jc w:val="both"/>
        <w:rPr>
          <w:rFonts w:ascii="Arial Narrow" w:eastAsia="Arial Narrow" w:hAnsi="Arial Narrow" w:cs="Arial Narrow"/>
        </w:rPr>
      </w:pPr>
    </w:p>
    <w:p w14:paraId="2A979EF8" w14:textId="77777777" w:rsidR="00070AF1" w:rsidRPr="001E3EAB" w:rsidRDefault="00377E96">
      <w:pPr>
        <w:spacing w:before="240" w:after="240"/>
        <w:ind w:left="280"/>
        <w:jc w:val="center"/>
        <w:rPr>
          <w:rFonts w:ascii="Arial Narrow" w:eastAsia="Arial Narrow" w:hAnsi="Arial Narrow" w:cs="Arial Narrow"/>
          <w:b/>
          <w:bCs/>
        </w:rPr>
      </w:pPr>
      <w:r w:rsidRPr="001E3EAB">
        <w:rPr>
          <w:rFonts w:ascii="Arial Narrow" w:eastAsia="Arial Narrow" w:hAnsi="Arial Narrow" w:cs="Arial Narrow"/>
          <w:sz w:val="24"/>
          <w:szCs w:val="24"/>
        </w:rPr>
        <w:t xml:space="preserve"> </w:t>
      </w:r>
      <w:r w:rsidRPr="001E3EAB">
        <w:rPr>
          <w:rFonts w:ascii="Arial Narrow" w:eastAsia="Arial Narrow" w:hAnsi="Arial Narrow" w:cs="Arial Narrow"/>
          <w:b/>
          <w:bCs/>
        </w:rPr>
        <w:t>4.</w:t>
      </w:r>
    </w:p>
    <w:p w14:paraId="15BA4765" w14:textId="4EAB8242" w:rsidR="00070AF1" w:rsidRPr="001E3EAB" w:rsidRDefault="00377E96">
      <w:pPr>
        <w:spacing w:after="240"/>
        <w:ind w:left="280"/>
        <w:jc w:val="center"/>
        <w:rPr>
          <w:rFonts w:ascii="Arial Narrow" w:eastAsia="Arial Narrow" w:hAnsi="Arial Narrow" w:cs="Arial Narrow"/>
          <w:b/>
          <w:bCs/>
          <w:sz w:val="24"/>
          <w:szCs w:val="24"/>
          <w:highlight w:val="white"/>
        </w:rPr>
      </w:pPr>
      <w:r w:rsidRPr="001E3EAB">
        <w:rPr>
          <w:rFonts w:ascii="Arial Narrow" w:eastAsia="Arial Narrow" w:hAnsi="Arial Narrow" w:cs="Arial Narrow"/>
          <w:b/>
          <w:bCs/>
          <w:sz w:val="24"/>
          <w:szCs w:val="24"/>
          <w:highlight w:val="white"/>
        </w:rPr>
        <w:t>Par ēkas augstumu Kr</w:t>
      </w:r>
      <w:r w:rsidR="00BA51CC">
        <w:rPr>
          <w:rFonts w:ascii="Arial Narrow" w:eastAsia="Arial Narrow" w:hAnsi="Arial Narrow" w:cs="Arial Narrow"/>
          <w:b/>
          <w:bCs/>
          <w:sz w:val="24"/>
          <w:szCs w:val="24"/>
          <w:highlight w:val="white"/>
        </w:rPr>
        <w:t>išjāņa</w:t>
      </w:r>
      <w:r w:rsidRPr="001E3EAB">
        <w:rPr>
          <w:rFonts w:ascii="Arial Narrow" w:eastAsia="Arial Narrow" w:hAnsi="Arial Narrow" w:cs="Arial Narrow"/>
          <w:b/>
          <w:bCs/>
          <w:sz w:val="24"/>
          <w:szCs w:val="24"/>
          <w:highlight w:val="white"/>
        </w:rPr>
        <w:t xml:space="preserve"> Barona ielā 95a, Rīgā;</w:t>
      </w:r>
    </w:p>
    <w:p w14:paraId="2651A31E" w14:textId="77777777" w:rsidR="00070AF1" w:rsidRPr="001E3EAB" w:rsidRDefault="00377E96">
      <w:pPr>
        <w:spacing w:after="240"/>
        <w:ind w:left="280"/>
        <w:jc w:val="center"/>
        <w:rPr>
          <w:rFonts w:ascii="Arial Narrow" w:eastAsia="Arial Narrow" w:hAnsi="Arial Narrow" w:cs="Arial Narrow"/>
          <w:b/>
          <w:bCs/>
        </w:rPr>
      </w:pPr>
      <w:r w:rsidRPr="001E3EAB">
        <w:rPr>
          <w:rFonts w:ascii="Arial Narrow" w:eastAsia="Arial Narrow" w:hAnsi="Arial Narrow" w:cs="Arial Narrow"/>
          <w:b/>
          <w:bCs/>
          <w:sz w:val="24"/>
          <w:szCs w:val="24"/>
          <w:highlight w:val="white"/>
        </w:rPr>
        <w:t xml:space="preserve"> Iesniedzējs: SIA “</w:t>
      </w:r>
      <w:proofErr w:type="spellStart"/>
      <w:r w:rsidRPr="001E3EAB">
        <w:rPr>
          <w:rFonts w:ascii="Arial Narrow" w:eastAsia="Arial Narrow" w:hAnsi="Arial Narrow" w:cs="Arial Narrow"/>
          <w:b/>
          <w:bCs/>
          <w:sz w:val="24"/>
          <w:szCs w:val="24"/>
          <w:highlight w:val="white"/>
        </w:rPr>
        <w:t>City</w:t>
      </w:r>
      <w:proofErr w:type="spellEnd"/>
      <w:r w:rsidRPr="001E3EAB">
        <w:rPr>
          <w:rFonts w:ascii="Arial Narrow" w:eastAsia="Arial Narrow" w:hAnsi="Arial Narrow" w:cs="Arial Narrow"/>
          <w:b/>
          <w:bCs/>
          <w:sz w:val="24"/>
          <w:szCs w:val="24"/>
          <w:highlight w:val="white"/>
        </w:rPr>
        <w:t xml:space="preserve"> Solutions”</w:t>
      </w:r>
    </w:p>
    <w:p w14:paraId="24EB7CEF" w14:textId="77777777" w:rsidR="00070AF1" w:rsidRPr="001E3EAB" w:rsidRDefault="00000000">
      <w:pPr>
        <w:ind w:left="280"/>
        <w:jc w:val="center"/>
        <w:rPr>
          <w:rFonts w:ascii="Arial Narrow" w:eastAsia="Arial Narrow" w:hAnsi="Arial Narrow" w:cs="Arial Narrow"/>
          <w:i/>
          <w:iCs/>
        </w:rPr>
      </w:pPr>
      <w:r>
        <w:pict w14:anchorId="6ECA330F">
          <v:rect id="_x0000_i1026" style="width:0;height:1.5pt" o:hralign="center" o:hrstd="t" o:hr="t" fillcolor="#a0a0a0" stroked="f"/>
        </w:pict>
      </w:r>
    </w:p>
    <w:p w14:paraId="792497CA" w14:textId="4C4483C7" w:rsidR="00070AF1" w:rsidRPr="001E3EAB" w:rsidRDefault="00377E96">
      <w:pPr>
        <w:spacing w:before="240" w:after="240"/>
        <w:ind w:left="280"/>
        <w:jc w:val="both"/>
        <w:rPr>
          <w:rFonts w:ascii="Arial Narrow" w:eastAsia="Arial Narrow" w:hAnsi="Arial Narrow" w:cs="Arial Narrow"/>
        </w:rPr>
      </w:pPr>
      <w:r w:rsidRPr="00D124F4">
        <w:rPr>
          <w:rFonts w:ascii="Arial Narrow" w:eastAsia="Arial Narrow" w:hAnsi="Arial Narrow" w:cs="Arial Narrow"/>
        </w:rPr>
        <w:lastRenderedPageBreak/>
        <w:t xml:space="preserve">V. </w:t>
      </w:r>
      <w:proofErr w:type="spellStart"/>
      <w:r w:rsidRPr="00D124F4">
        <w:rPr>
          <w:rFonts w:ascii="Arial Narrow" w:eastAsia="Arial Narrow" w:hAnsi="Arial Narrow" w:cs="Arial Narrow"/>
        </w:rPr>
        <w:t>Š</w:t>
      </w:r>
      <w:r w:rsidR="00D124F4" w:rsidRPr="00D124F4">
        <w:rPr>
          <w:rFonts w:ascii="Arial Narrow" w:eastAsia="Arial Narrow" w:hAnsi="Arial Narrow" w:cs="Arial Narrow"/>
        </w:rPr>
        <w:t>l</w:t>
      </w:r>
      <w:r w:rsidRPr="00D124F4">
        <w:rPr>
          <w:rFonts w:ascii="Arial Narrow" w:eastAsia="Arial Narrow" w:hAnsi="Arial Narrow" w:cs="Arial Narrow"/>
        </w:rPr>
        <w:t>ars</w:t>
      </w:r>
      <w:proofErr w:type="spellEnd"/>
      <w:r w:rsidRPr="00D124F4">
        <w:rPr>
          <w:rFonts w:ascii="Arial Narrow" w:eastAsia="Arial Narrow" w:hAnsi="Arial Narrow" w:cs="Arial Narrow"/>
        </w:rPr>
        <w:t xml:space="preserve"> iepazīstina</w:t>
      </w:r>
      <w:r w:rsidRPr="001E3EAB">
        <w:rPr>
          <w:rFonts w:ascii="Arial Narrow" w:eastAsia="Arial Narrow" w:hAnsi="Arial Narrow" w:cs="Arial Narrow"/>
        </w:rPr>
        <w:t xml:space="preserve"> ar sevi un sniedz informāciju par situāciju </w:t>
      </w:r>
      <w:proofErr w:type="spellStart"/>
      <w:r w:rsidRPr="001E3EAB">
        <w:rPr>
          <w:rFonts w:ascii="Arial Narrow" w:eastAsia="Arial Narrow" w:hAnsi="Arial Narrow" w:cs="Arial Narrow"/>
        </w:rPr>
        <w:t>Kr</w:t>
      </w:r>
      <w:proofErr w:type="spellEnd"/>
      <w:r w:rsidRPr="001E3EAB">
        <w:rPr>
          <w:rFonts w:ascii="Arial Narrow" w:eastAsia="Arial Narrow" w:hAnsi="Arial Narrow" w:cs="Arial Narrow"/>
        </w:rPr>
        <w:t xml:space="preserve">. Barona ielā 95a. Viņš informē, ka 2007. gadā tika saskaņots būvprojekts un uzsākti jumta pārbūves darbi, paceļot jumta augstumu un izbūvējot divstāvu dzīvokļus virs piektā stāva. Darbu pie ēkas pārbūves 2006. gadā uzsāka arhitekts Z. </w:t>
      </w:r>
      <w:proofErr w:type="spellStart"/>
      <w:r w:rsidRPr="001E3EAB">
        <w:rPr>
          <w:rFonts w:ascii="Arial Narrow" w:eastAsia="Arial Narrow" w:hAnsi="Arial Narrow" w:cs="Arial Narrow"/>
        </w:rPr>
        <w:t>Lagziņš</w:t>
      </w:r>
      <w:proofErr w:type="spellEnd"/>
      <w:r w:rsidRPr="001E3EAB">
        <w:rPr>
          <w:rFonts w:ascii="Arial Narrow" w:eastAsia="Arial Narrow" w:hAnsi="Arial Narrow" w:cs="Arial Narrow"/>
        </w:rPr>
        <w:t xml:space="preserve"> (miris 2014. gadā). Ēkas tālāko projektēšanu un būvdarbu uzraudzību pārņēma I. </w:t>
      </w:r>
      <w:proofErr w:type="spellStart"/>
      <w:r w:rsidRPr="001E3EAB">
        <w:rPr>
          <w:rFonts w:ascii="Arial Narrow" w:eastAsia="Arial Narrow" w:hAnsi="Arial Narrow" w:cs="Arial Narrow"/>
        </w:rPr>
        <w:t>Gutbergs</w:t>
      </w:r>
      <w:proofErr w:type="spellEnd"/>
      <w:r w:rsidRPr="001E3EAB">
        <w:rPr>
          <w:rFonts w:ascii="Arial Narrow" w:eastAsia="Arial Narrow" w:hAnsi="Arial Narrow" w:cs="Arial Narrow"/>
        </w:rPr>
        <w:t>, taču sadarbība ar viņu neapmierināja pasūtītāju. Ņemot vērā iepriekšējo sadarbību un pasūtītāja neapmierinošo komunikāciju ar procesa vadību, darbus 2025. gada jūlijā pārņēma SIA “</w:t>
      </w:r>
      <w:proofErr w:type="spellStart"/>
      <w:r w:rsidRPr="001E3EAB">
        <w:rPr>
          <w:rFonts w:ascii="Arial Narrow" w:eastAsia="Arial Narrow" w:hAnsi="Arial Narrow" w:cs="Arial Narrow"/>
        </w:rPr>
        <w:t>A+Sh</w:t>
      </w:r>
      <w:proofErr w:type="spellEnd"/>
      <w:r w:rsidRPr="001E3EAB">
        <w:rPr>
          <w:rFonts w:ascii="Arial Narrow" w:eastAsia="Arial Narrow" w:hAnsi="Arial Narrow" w:cs="Arial Narrow"/>
        </w:rPr>
        <w:t xml:space="preserve">”. Pēc būvatļaujas prasības iesniegšanas PAD tika saņemta atbilde, ka uzmērījuma rezultātā konstatēts ēkas augstuma pārsniegums par 30 cm aptuveni metru platā zonā. PAD nav piekritis apstiprināt faktu, ka ēka ir par 30 cm augstāka nekā </w:t>
      </w:r>
      <w:r w:rsidRPr="00D124F4">
        <w:rPr>
          <w:rFonts w:ascii="Arial Narrow" w:eastAsia="Arial Narrow" w:hAnsi="Arial Narrow" w:cs="Arial Narrow"/>
        </w:rPr>
        <w:t xml:space="preserve">atļauts. V. </w:t>
      </w:r>
      <w:proofErr w:type="spellStart"/>
      <w:r w:rsidRPr="00D124F4">
        <w:rPr>
          <w:rFonts w:ascii="Arial Narrow" w:eastAsia="Arial Narrow" w:hAnsi="Arial Narrow" w:cs="Arial Narrow"/>
        </w:rPr>
        <w:t>Š</w:t>
      </w:r>
      <w:r w:rsidR="00D124F4" w:rsidRPr="00D124F4">
        <w:rPr>
          <w:rFonts w:ascii="Arial Narrow" w:eastAsia="Arial Narrow" w:hAnsi="Arial Narrow" w:cs="Arial Narrow"/>
        </w:rPr>
        <w:t>l</w:t>
      </w:r>
      <w:r w:rsidRPr="00D124F4">
        <w:rPr>
          <w:rFonts w:ascii="Arial Narrow" w:eastAsia="Arial Narrow" w:hAnsi="Arial Narrow" w:cs="Arial Narrow"/>
        </w:rPr>
        <w:t>ars</w:t>
      </w:r>
      <w:proofErr w:type="spellEnd"/>
      <w:r w:rsidRPr="001E3EAB">
        <w:rPr>
          <w:rFonts w:ascii="Arial Narrow" w:eastAsia="Arial Narrow" w:hAnsi="Arial Narrow" w:cs="Arial Narrow"/>
        </w:rPr>
        <w:t xml:space="preserve"> uzsver, ka pilsētbūvnieciski šāds pārsniegums nav pamanāms un neietekmē kvartāla apbūves raksturu salīdzinājumā ar projektā paredzēto. Ņemot vērā sarežģītību šādu precedentu risināšanā, tiek lūgts, lai jautājums tiktu izskatīts RVC SAP padomes sēdē. Norādīts, ka gadījums nav ļaunprātīgi iniciēts vai radīts ar mērķi iegūt papildu labumu, bet ir būvniecības kvalitātes izraisīta kļūda. Process ir apstājies, kamēr nav saskaņots ēkas augstums – 24 m un 30 cm. Tiek izteikts lūgums atļaut turpināt projekta izpildes virzību atbilstoši pasūtītāja SIA “</w:t>
      </w:r>
      <w:proofErr w:type="spellStart"/>
      <w:r w:rsidRPr="001E3EAB">
        <w:rPr>
          <w:rFonts w:ascii="Arial Narrow" w:eastAsia="Arial Narrow" w:hAnsi="Arial Narrow" w:cs="Arial Narrow"/>
        </w:rPr>
        <w:t>City</w:t>
      </w:r>
      <w:proofErr w:type="spellEnd"/>
      <w:r w:rsidRPr="001E3EAB">
        <w:rPr>
          <w:rFonts w:ascii="Arial Narrow" w:eastAsia="Arial Narrow" w:hAnsi="Arial Narrow" w:cs="Arial Narrow"/>
        </w:rPr>
        <w:t xml:space="preserve"> Solutions” vēlmēm, nodrošinot ēkas pabeigšanu ar sakārtotiem dokumentiem.</w:t>
      </w:r>
    </w:p>
    <w:p w14:paraId="0BE01EB7"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Lapiņš izsaka pateicību par sagatavoto situācijas izklāstu.</w:t>
      </w:r>
    </w:p>
    <w:p w14:paraId="30070F8C"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V. Brūzis uzdod jautājumu par to, no kurienes tika veikts ēkas augstuma mērījums.</w:t>
      </w:r>
    </w:p>
    <w:p w14:paraId="19EC4920" w14:textId="375FD053" w:rsidR="00070AF1" w:rsidRPr="001E3EAB" w:rsidRDefault="00377E96">
      <w:pPr>
        <w:spacing w:before="240" w:after="240"/>
        <w:ind w:left="280"/>
        <w:jc w:val="both"/>
        <w:rPr>
          <w:rFonts w:ascii="Arial Narrow" w:eastAsia="Arial Narrow" w:hAnsi="Arial Narrow" w:cs="Arial Narrow"/>
        </w:rPr>
      </w:pPr>
      <w:r w:rsidRPr="00D124F4">
        <w:rPr>
          <w:rFonts w:ascii="Arial Narrow" w:eastAsia="Arial Narrow" w:hAnsi="Arial Narrow" w:cs="Arial Narrow"/>
        </w:rPr>
        <w:t xml:space="preserve">V. </w:t>
      </w:r>
      <w:proofErr w:type="spellStart"/>
      <w:r w:rsidRPr="00D124F4">
        <w:rPr>
          <w:rFonts w:ascii="Arial Narrow" w:eastAsia="Arial Narrow" w:hAnsi="Arial Narrow" w:cs="Arial Narrow"/>
        </w:rPr>
        <w:t>Š</w:t>
      </w:r>
      <w:r w:rsidR="00D124F4" w:rsidRPr="00D124F4">
        <w:rPr>
          <w:rFonts w:ascii="Arial Narrow" w:eastAsia="Arial Narrow" w:hAnsi="Arial Narrow" w:cs="Arial Narrow"/>
        </w:rPr>
        <w:t>l</w:t>
      </w:r>
      <w:r w:rsidRPr="00D124F4">
        <w:rPr>
          <w:rFonts w:ascii="Arial Narrow" w:eastAsia="Arial Narrow" w:hAnsi="Arial Narrow" w:cs="Arial Narrow"/>
        </w:rPr>
        <w:t>ars</w:t>
      </w:r>
      <w:proofErr w:type="spellEnd"/>
      <w:r w:rsidRPr="00D124F4">
        <w:rPr>
          <w:rFonts w:ascii="Arial Narrow" w:eastAsia="Arial Narrow" w:hAnsi="Arial Narrow" w:cs="Arial Narrow"/>
        </w:rPr>
        <w:t xml:space="preserve"> sniedz</w:t>
      </w:r>
      <w:r w:rsidRPr="001E3EAB">
        <w:rPr>
          <w:rFonts w:ascii="Arial Narrow" w:eastAsia="Arial Narrow" w:hAnsi="Arial Narrow" w:cs="Arial Narrow"/>
        </w:rPr>
        <w:t xml:space="preserve"> skaidrojumu, ka augstums mērīts no ietves un norāda, ka pārsniegums ārpus normas ir tikai 30 cm. </w:t>
      </w:r>
    </w:p>
    <w:p w14:paraId="18BE0D3F"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V. Brūzis uzsver, ka apbūves noteikumi ir izstrādāti ar mērķi, lai tie tiktu ievēroti.</w:t>
      </w:r>
    </w:p>
    <w:p w14:paraId="4E0EDB57"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uzdod jautājumu, vai ir tikusi izskatīta iespēja arhitekta pienesumam un konkrētu risinājumu piedāvājumam. Viņa norāda, ka, kad jautājums tika izskatīts PAD, tika uzsvērts, ka pastāv iespējamais ceļš situācijas risinājumam, pamatojoties uz apbūves noteikumu punktu, kas paredz, ka būves augstumā neieskaita dažādas tehniskas izbūves – virsgaismas un tamlīdzīgas konstrukcijas. Viņa akcentē, ka šobrīd diskusija notiek tikai par atkāpi no noteikumiem, taču būtu nepieciešams kvalitatīvs pienesums no ierosinātāju puses ar konkrētu risinājumu piedāvājumu.</w:t>
      </w:r>
    </w:p>
    <w:p w14:paraId="2B016DF3" w14:textId="1285CB03" w:rsidR="00070AF1" w:rsidRPr="001E3EAB" w:rsidRDefault="00377E96">
      <w:pPr>
        <w:spacing w:before="240" w:after="240"/>
        <w:ind w:left="280"/>
        <w:jc w:val="both"/>
        <w:rPr>
          <w:rFonts w:ascii="Arial Narrow" w:eastAsia="Arial Narrow" w:hAnsi="Arial Narrow" w:cs="Arial Narrow"/>
        </w:rPr>
      </w:pPr>
      <w:r w:rsidRPr="00D124F4">
        <w:rPr>
          <w:rFonts w:ascii="Arial Narrow" w:eastAsia="Arial Narrow" w:hAnsi="Arial Narrow" w:cs="Arial Narrow"/>
        </w:rPr>
        <w:t xml:space="preserve">V. </w:t>
      </w:r>
      <w:proofErr w:type="spellStart"/>
      <w:r w:rsidR="00D124F4" w:rsidRPr="00D124F4">
        <w:rPr>
          <w:rFonts w:ascii="Arial Narrow" w:eastAsia="Arial Narrow" w:hAnsi="Arial Narrow" w:cs="Arial Narrow"/>
        </w:rPr>
        <w:t>Šl</w:t>
      </w:r>
      <w:r w:rsidRPr="00D124F4">
        <w:rPr>
          <w:rFonts w:ascii="Arial Narrow" w:eastAsia="Arial Narrow" w:hAnsi="Arial Narrow" w:cs="Arial Narrow"/>
        </w:rPr>
        <w:t>ars</w:t>
      </w:r>
      <w:proofErr w:type="spellEnd"/>
      <w:r w:rsidRPr="00D124F4">
        <w:rPr>
          <w:rFonts w:ascii="Arial Narrow" w:eastAsia="Arial Narrow" w:hAnsi="Arial Narrow" w:cs="Arial Narrow"/>
        </w:rPr>
        <w:t xml:space="preserve"> norāda</w:t>
      </w:r>
      <w:r w:rsidRPr="001E3EAB">
        <w:rPr>
          <w:rFonts w:ascii="Arial Narrow" w:eastAsia="Arial Narrow" w:hAnsi="Arial Narrow" w:cs="Arial Narrow"/>
        </w:rPr>
        <w:t xml:space="preserve">, ka saprot E. </w:t>
      </w:r>
      <w:proofErr w:type="spellStart"/>
      <w:r w:rsidRPr="001E3EAB">
        <w:rPr>
          <w:rFonts w:ascii="Arial Narrow" w:eastAsia="Arial Narrow" w:hAnsi="Arial Narrow" w:cs="Arial Narrow"/>
        </w:rPr>
        <w:t>Rožulapas</w:t>
      </w:r>
      <w:proofErr w:type="spellEnd"/>
      <w:r w:rsidRPr="001E3EAB">
        <w:rPr>
          <w:rFonts w:ascii="Arial Narrow" w:eastAsia="Arial Narrow" w:hAnsi="Arial Narrow" w:cs="Arial Narrow"/>
        </w:rPr>
        <w:t xml:space="preserve"> izteikto norādi un par šādu risinājumu jau ir domājis. Tika apsvērta iespēja daļu konstrukciju definēt kā virsgaismas, taču visu kores garumu šādi klasificēt nebūtu iespējams, un kopumā tas nāktu par sliktu situācijas risinājumam. Ideja bija uztaisīt kaut ko, kas tiek uzlikts uz jumta un nosaukts par troses stiprinājuma elementu, atsevišķās vietās to pārtraucot ar virsgaismām, taču vizuāli šāds risinājums nebūtu kvalitatīvs. Kopējā pienesuma labad viņš uzskata, ka labāk ir neko nemainīt.</w:t>
      </w:r>
    </w:p>
    <w:p w14:paraId="70E3D8D8"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precizē, ka PAD saruna nebija par papildu konstrukciju pievienošanu ar nolūku paaugstināt ēkas augstumu.</w:t>
      </w:r>
    </w:p>
    <w:p w14:paraId="7002C0F0"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V. Brūzis norāda, ka ir nepieciešams precizēt no kurienes tiek mērīts būves augstums.</w:t>
      </w:r>
    </w:p>
    <w:p w14:paraId="34B0BBBD" w14:textId="4A8DAF4D"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w:t>
      </w:r>
      <w:proofErr w:type="spellStart"/>
      <w:r w:rsidRPr="001E3EAB">
        <w:rPr>
          <w:rFonts w:ascii="Arial Narrow" w:eastAsia="Arial Narrow" w:hAnsi="Arial Narrow" w:cs="Arial Narrow"/>
        </w:rPr>
        <w:t>Š</w:t>
      </w:r>
      <w:r w:rsidR="00D124F4">
        <w:rPr>
          <w:rFonts w:ascii="Arial Narrow" w:eastAsia="Arial Narrow" w:hAnsi="Arial Narrow" w:cs="Arial Narrow"/>
        </w:rPr>
        <w:t>l</w:t>
      </w:r>
      <w:r w:rsidRPr="001E3EAB">
        <w:rPr>
          <w:rFonts w:ascii="Arial Narrow" w:eastAsia="Arial Narrow" w:hAnsi="Arial Narrow" w:cs="Arial Narrow"/>
        </w:rPr>
        <w:t>ars</w:t>
      </w:r>
      <w:proofErr w:type="spellEnd"/>
      <w:r w:rsidRPr="001E3EAB">
        <w:rPr>
          <w:rFonts w:ascii="Arial Narrow" w:eastAsia="Arial Narrow" w:hAnsi="Arial Narrow" w:cs="Arial Narrow"/>
        </w:rPr>
        <w:t xml:space="preserve"> skaidro, ka konstatētais augstuma pārsniegums ir tikai 30 cm. Viņš uzsver, ka Rīgas pilsētā ir daudz ēku, kuru augstums pārsniedz 24 metrus, un akcentē, ka būtiska nozīme ir kopējā pilsētbūvnieciskā iespaida radīšanai. Pēc būtības šāds pārsniegums nav vizuāli pamanāms un nav samērīgi prasīt jumta pārbūvi, jo tas radītu papildus izmaksas.</w:t>
      </w:r>
    </w:p>
    <w:p w14:paraId="7B1F0192"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lastRenderedPageBreak/>
        <w:t>A. Lapiņš norāda, ka apbūves noteikumi ir saistoši un obligāti ievērojami, un RVC SAP nav pilnvaru tos apiet. Ir redzams, ka ir notikusi būvniecības kļūda, tomēr nepieciešams meklēt risinājumu atbilstoši normatīvajam regulējumam. A. Lapiņš uzsver, ka RVC SAP nevar atbalstīt atkāpes no apbūves noteikumiem.</w:t>
      </w:r>
    </w:p>
    <w:p w14:paraId="6F8C3BEA" w14:textId="5E51EF4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w:t>
      </w:r>
      <w:proofErr w:type="spellStart"/>
      <w:r w:rsidRPr="001E3EAB">
        <w:rPr>
          <w:rFonts w:ascii="Arial Narrow" w:eastAsia="Arial Narrow" w:hAnsi="Arial Narrow" w:cs="Arial Narrow"/>
        </w:rPr>
        <w:t>Š</w:t>
      </w:r>
      <w:r w:rsidR="00D124F4">
        <w:rPr>
          <w:rFonts w:ascii="Arial Narrow" w:eastAsia="Arial Narrow" w:hAnsi="Arial Narrow" w:cs="Arial Narrow"/>
        </w:rPr>
        <w:t>l</w:t>
      </w:r>
      <w:r w:rsidRPr="001E3EAB">
        <w:rPr>
          <w:rFonts w:ascii="Arial Narrow" w:eastAsia="Arial Narrow" w:hAnsi="Arial Narrow" w:cs="Arial Narrow"/>
        </w:rPr>
        <w:t>ars</w:t>
      </w:r>
      <w:proofErr w:type="spellEnd"/>
      <w:r w:rsidRPr="001E3EAB">
        <w:rPr>
          <w:rFonts w:ascii="Arial Narrow" w:eastAsia="Arial Narrow" w:hAnsi="Arial Narrow" w:cs="Arial Narrow"/>
        </w:rPr>
        <w:t xml:space="preserve"> aicina katru gadījumu vērtēt individuāli un RVC SAP norādīt, ka konkrētajā situācijā ir notikusi būvniecības kļūda, kuru būtu pieņemami akceptēt. Viņš skaidro, ka šādas atkāpes neizraisīs tendenci Rīgā būvēt ēkas, kas pārsniedz atļauto augstumu, jo gadījums ir nejaušas kļūdas rezultāts.</w:t>
      </w:r>
    </w:p>
    <w:p w14:paraId="71E38634"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skaidro, ka nav iespējams viennozīmīgi nošķirt gadījumus, kuros būvniecības kļūda ir radusies labticīgi vai apzināti. Tiek atzīta īpašnieka situācijas dilemma, tomēr viņa uzsver, ka PAD ir pienākums līdzīgos gadījumos pieņemt līdzīgus lēmumus.</w:t>
      </w:r>
    </w:p>
    <w:p w14:paraId="40A05F05" w14:textId="03020F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A. Kušķis norāda, ka apbūves noteikumi ir jāievēro, pat ja tajos pastāv zināmas nepilnības, jo to grozīšana </w:t>
      </w:r>
      <w:r w:rsidR="00D4290B">
        <w:rPr>
          <w:rFonts w:ascii="Arial Narrow" w:eastAsia="Arial Narrow" w:hAnsi="Arial Narrow" w:cs="Arial Narrow"/>
        </w:rPr>
        <w:t xml:space="preserve">atsevišķi bez teritorijas plānojuma </w:t>
      </w:r>
      <w:r w:rsidRPr="001E3EAB">
        <w:rPr>
          <w:rFonts w:ascii="Arial Narrow" w:eastAsia="Arial Narrow" w:hAnsi="Arial Narrow" w:cs="Arial Narrow"/>
        </w:rPr>
        <w:t>praktiski nav iespējama un nozīmētu “</w:t>
      </w:r>
      <w:proofErr w:type="spellStart"/>
      <w:r w:rsidRPr="001E3EAB">
        <w:rPr>
          <w:rFonts w:ascii="Arial Narrow" w:eastAsia="Arial Narrow" w:hAnsi="Arial Narrow" w:cs="Arial Narrow"/>
        </w:rPr>
        <w:t>Pandoras</w:t>
      </w:r>
      <w:proofErr w:type="spellEnd"/>
      <w:r w:rsidRPr="001E3EAB">
        <w:rPr>
          <w:rFonts w:ascii="Arial Narrow" w:eastAsia="Arial Narrow" w:hAnsi="Arial Narrow" w:cs="Arial Narrow"/>
        </w:rPr>
        <w:t xml:space="preserve"> lādes” atvēršanu. Vienlaikus uzsv</w:t>
      </w:r>
      <w:r w:rsidR="00DD67F5">
        <w:rPr>
          <w:rFonts w:ascii="Arial Narrow" w:eastAsia="Arial Narrow" w:hAnsi="Arial Narrow" w:cs="Arial Narrow"/>
        </w:rPr>
        <w:t>er</w:t>
      </w:r>
      <w:r w:rsidRPr="001E3EAB">
        <w:rPr>
          <w:rFonts w:ascii="Arial Narrow" w:eastAsia="Arial Narrow" w:hAnsi="Arial Narrow" w:cs="Arial Narrow"/>
        </w:rPr>
        <w:t xml:space="preserve">, ka nepieciešams domāt par konkrētās situācijas iespējamiem risinājumiem. Normatīvajos aktos </w:t>
      </w:r>
      <w:r w:rsidR="00F126CE">
        <w:rPr>
          <w:rFonts w:ascii="Arial Narrow" w:eastAsia="Arial Narrow" w:hAnsi="Arial Narrow" w:cs="Arial Narrow"/>
        </w:rPr>
        <w:t xml:space="preserve">noteikti </w:t>
      </w:r>
      <w:r w:rsidRPr="001E3EAB">
        <w:rPr>
          <w:rFonts w:ascii="Arial Narrow" w:eastAsia="Arial Narrow" w:hAnsi="Arial Narrow" w:cs="Arial Narrow"/>
        </w:rPr>
        <w:t xml:space="preserve">pastāv iespējas, kuras būtu jāizmanto. Kā precedents tiek minēts gadījums ar Ģertrūdes ielas ēku, kur pārbūves rezultātā </w:t>
      </w:r>
      <w:r w:rsidR="00EA7A6F">
        <w:rPr>
          <w:rFonts w:ascii="Arial Narrow" w:eastAsia="Arial Narrow" w:hAnsi="Arial Narrow" w:cs="Arial Narrow"/>
        </w:rPr>
        <w:t>ēkas jumta kore</w:t>
      </w:r>
      <w:r w:rsidRPr="001E3EAB">
        <w:rPr>
          <w:rFonts w:ascii="Arial Narrow" w:eastAsia="Arial Narrow" w:hAnsi="Arial Narrow" w:cs="Arial Narrow"/>
        </w:rPr>
        <w:t xml:space="preserve"> bija par 1,5 m augstāka nekā atļauts</w:t>
      </w:r>
      <w:r w:rsidR="00FF0BE2">
        <w:rPr>
          <w:rFonts w:ascii="Arial Narrow" w:eastAsia="Arial Narrow" w:hAnsi="Arial Narrow" w:cs="Arial Narrow"/>
        </w:rPr>
        <w:t>, taču to konstatēja pēc īpašnieka maiņas</w:t>
      </w:r>
      <w:r w:rsidRPr="001E3EAB">
        <w:rPr>
          <w:rFonts w:ascii="Arial Narrow" w:eastAsia="Arial Narrow" w:hAnsi="Arial Narrow" w:cs="Arial Narrow"/>
        </w:rPr>
        <w:t>. Situācija sākotnēji nonāca strupceļā, taču risinājums tika atrasts.</w:t>
      </w:r>
    </w:p>
    <w:p w14:paraId="636A0C78" w14:textId="143F9599"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w:t>
      </w:r>
      <w:proofErr w:type="spellStart"/>
      <w:r w:rsidRPr="001E3EAB">
        <w:rPr>
          <w:rFonts w:ascii="Arial Narrow" w:eastAsia="Arial Narrow" w:hAnsi="Arial Narrow" w:cs="Arial Narrow"/>
        </w:rPr>
        <w:t>Š</w:t>
      </w:r>
      <w:r w:rsidR="00D124F4">
        <w:rPr>
          <w:rFonts w:ascii="Arial Narrow" w:eastAsia="Arial Narrow" w:hAnsi="Arial Narrow" w:cs="Arial Narrow"/>
        </w:rPr>
        <w:t>l</w:t>
      </w:r>
      <w:r w:rsidRPr="001E3EAB">
        <w:rPr>
          <w:rFonts w:ascii="Arial Narrow" w:eastAsia="Arial Narrow" w:hAnsi="Arial Narrow" w:cs="Arial Narrow"/>
        </w:rPr>
        <w:t>ars</w:t>
      </w:r>
      <w:proofErr w:type="spellEnd"/>
      <w:r w:rsidRPr="001E3EAB">
        <w:rPr>
          <w:rFonts w:ascii="Arial Narrow" w:eastAsia="Arial Narrow" w:hAnsi="Arial Narrow" w:cs="Arial Narrow"/>
        </w:rPr>
        <w:t xml:space="preserve"> norāda, ka lēmums pazemināt ēku par 30 cm ir smags, jo tas rada būtiskas izmaksas, savukārt ieguvums būtu minimāls.</w:t>
      </w:r>
    </w:p>
    <w:p w14:paraId="766D46A2"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Lapiņš atgādina, ka RVC SAP locekļiem nav mandāta apbūves noteikumu grozīšanai.</w:t>
      </w:r>
    </w:p>
    <w:p w14:paraId="593BBC65" w14:textId="531C0375"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skaidro, ka RVC SAP kompetencē ir lemt par būvju </w:t>
      </w:r>
      <w:proofErr w:type="spellStart"/>
      <w:r w:rsidRPr="001E3EAB">
        <w:rPr>
          <w:rFonts w:ascii="Arial Narrow" w:eastAsia="Arial Narrow" w:hAnsi="Arial Narrow" w:cs="Arial Narrow"/>
        </w:rPr>
        <w:t>iederību</w:t>
      </w:r>
      <w:proofErr w:type="spellEnd"/>
      <w:r w:rsidRPr="001E3EAB">
        <w:rPr>
          <w:rFonts w:ascii="Arial Narrow" w:eastAsia="Arial Narrow" w:hAnsi="Arial Narrow" w:cs="Arial Narrow"/>
        </w:rPr>
        <w:t xml:space="preserve"> RVC apkārtnes kontekstā un to atbilstību pilsētvides raksturam. Vienlaikus viņš </w:t>
      </w:r>
      <w:r w:rsidR="003920CF" w:rsidRPr="001E3EAB">
        <w:rPr>
          <w:rFonts w:ascii="Arial Narrow" w:eastAsia="Arial Narrow" w:hAnsi="Arial Narrow" w:cs="Arial Narrow"/>
        </w:rPr>
        <w:t>uzsver</w:t>
      </w:r>
      <w:r w:rsidRPr="001E3EAB">
        <w:rPr>
          <w:rFonts w:ascii="Arial Narrow" w:eastAsia="Arial Narrow" w:hAnsi="Arial Narrow" w:cs="Arial Narrow"/>
        </w:rPr>
        <w:t>, ka ir nepieciešams PAD iesniegums, lai par jautājumu varētu lemt.</w:t>
      </w:r>
    </w:p>
    <w:p w14:paraId="63B75F28"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Lapiņš apstiprina, ka šādā gadījumā nepieciešams iesniegums no PAD, lai RVC SAP varētu balsot par konkrēto jautājumu. Tiek uzsvērts, ka padome balso tikai tad, ja iesniedzējs ir institūcija.</w:t>
      </w:r>
    </w:p>
    <w:p w14:paraId="0CCA7406"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Ancāne komentē, ka ēka ir būvēta funkcionālisma un formālisma estētikā, savukārt pēdējais stāvs piebūvēts vēlāk, un tas nav uzskatāms par veiksmīgu arhitektūras ieguvumu. Kultūrvēsturiskā vērtība ir tieši fasāde, kas veidota konkrētajā stilistikā. Ja tiek runāts par vēlāk veiktajām pārveidošanām, tad uzmanība jāpievērš ēkas augšējai daļai, meklējot kvalitatīvus risinājumus, kas atbilst apbūves noteikumiem.</w:t>
      </w:r>
    </w:p>
    <w:p w14:paraId="4DD1D2A3" w14:textId="0059140E"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V. </w:t>
      </w:r>
      <w:proofErr w:type="spellStart"/>
      <w:r w:rsidRPr="001E3EAB">
        <w:rPr>
          <w:rFonts w:ascii="Arial Narrow" w:eastAsia="Arial Narrow" w:hAnsi="Arial Narrow" w:cs="Arial Narrow"/>
        </w:rPr>
        <w:t>Š</w:t>
      </w:r>
      <w:r w:rsidR="00D124F4">
        <w:rPr>
          <w:rFonts w:ascii="Arial Narrow" w:eastAsia="Arial Narrow" w:hAnsi="Arial Narrow" w:cs="Arial Narrow"/>
        </w:rPr>
        <w:t>l</w:t>
      </w:r>
      <w:r w:rsidRPr="001E3EAB">
        <w:rPr>
          <w:rFonts w:ascii="Arial Narrow" w:eastAsia="Arial Narrow" w:hAnsi="Arial Narrow" w:cs="Arial Narrow"/>
        </w:rPr>
        <w:t>ars</w:t>
      </w:r>
      <w:proofErr w:type="spellEnd"/>
      <w:r w:rsidRPr="001E3EAB">
        <w:rPr>
          <w:rFonts w:ascii="Arial Narrow" w:eastAsia="Arial Narrow" w:hAnsi="Arial Narrow" w:cs="Arial Narrow"/>
        </w:rPr>
        <w:t xml:space="preserve"> atgādina, ka ēkas augstuma neatbilstība ir radusies celtniecības gaitā.</w:t>
      </w:r>
    </w:p>
    <w:p w14:paraId="058A837F"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A. Lapiņš aicina neaizmirst par kopējo ēkas tēlu, uz ko iepriekš norādīja A. Ancāne, un piekrīt, ka pēdējais stāvs nav uzskatāms par pienesumu ēkas arhitektūrai.</w:t>
      </w:r>
    </w:p>
    <w:p w14:paraId="2DE34F2B" w14:textId="77777777" w:rsidR="00070AF1" w:rsidRPr="001E3EAB" w:rsidRDefault="00377E96">
      <w:pPr>
        <w:spacing w:before="240" w:after="240"/>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uzsver, ka pastāv konkrēti standarti pieļaujamajām atkāpēm, un ir jāiekļaujas šo standartu noteiktajās robežās, lai situāciju varētu kvalificēt kā kļūdu.</w:t>
      </w:r>
    </w:p>
    <w:p w14:paraId="14CA4C2D" w14:textId="74BD913E" w:rsidR="00070AF1" w:rsidRDefault="00377E96" w:rsidP="003920CF">
      <w:pPr>
        <w:spacing w:before="240" w:after="240"/>
        <w:ind w:left="280"/>
        <w:jc w:val="both"/>
        <w:rPr>
          <w:rFonts w:ascii="Arial Narrow" w:eastAsia="Arial Narrow" w:hAnsi="Arial Narrow" w:cs="Arial Narrow"/>
          <w:i/>
          <w:iCs/>
        </w:rPr>
      </w:pPr>
      <w:r w:rsidRPr="001E3EAB">
        <w:rPr>
          <w:rFonts w:ascii="Arial Narrow" w:eastAsia="Arial Narrow" w:hAnsi="Arial Narrow" w:cs="Arial Narrow"/>
          <w:i/>
          <w:iCs/>
        </w:rPr>
        <w:t>Jautājums izskatīts kā konsultatīvs, balsojums netiek veikts.</w:t>
      </w:r>
    </w:p>
    <w:p w14:paraId="0B94BE2B" w14:textId="77777777" w:rsidR="003920CF" w:rsidRDefault="003920CF" w:rsidP="003920CF">
      <w:pPr>
        <w:spacing w:before="240" w:after="240"/>
        <w:ind w:left="280"/>
        <w:jc w:val="both"/>
        <w:rPr>
          <w:rFonts w:ascii="Arial Narrow" w:eastAsia="Arial Narrow" w:hAnsi="Arial Narrow" w:cs="Arial Narrow"/>
          <w:i/>
          <w:iCs/>
        </w:rPr>
      </w:pPr>
    </w:p>
    <w:p w14:paraId="151FAAA2" w14:textId="77777777" w:rsidR="003920CF" w:rsidRPr="003920CF" w:rsidRDefault="003920CF" w:rsidP="00D124F4">
      <w:pPr>
        <w:spacing w:before="240" w:after="240"/>
        <w:jc w:val="both"/>
        <w:rPr>
          <w:rFonts w:ascii="Arial Narrow" w:eastAsia="Arial Narrow" w:hAnsi="Arial Narrow" w:cs="Arial Narrow"/>
          <w:i/>
          <w:iCs/>
        </w:rPr>
      </w:pPr>
    </w:p>
    <w:p w14:paraId="2FD91757" w14:textId="77777777" w:rsidR="00070AF1" w:rsidRPr="001E3EAB" w:rsidRDefault="00377E96">
      <w:pPr>
        <w:spacing w:before="240" w:after="200"/>
        <w:ind w:left="280"/>
        <w:jc w:val="center"/>
        <w:rPr>
          <w:rFonts w:ascii="Arial Narrow" w:eastAsia="Arial Narrow" w:hAnsi="Arial Narrow" w:cs="Arial Narrow"/>
          <w:b/>
          <w:bCs/>
        </w:rPr>
      </w:pPr>
      <w:r w:rsidRPr="001E3EAB">
        <w:rPr>
          <w:rFonts w:ascii="Arial Narrow" w:eastAsia="Arial Narrow" w:hAnsi="Arial Narrow" w:cs="Arial Narrow"/>
          <w:sz w:val="24"/>
          <w:szCs w:val="24"/>
        </w:rPr>
        <w:lastRenderedPageBreak/>
        <w:t xml:space="preserve"> </w:t>
      </w:r>
      <w:r w:rsidRPr="001E3EAB">
        <w:rPr>
          <w:rFonts w:ascii="Arial Narrow" w:eastAsia="Arial Narrow" w:hAnsi="Arial Narrow" w:cs="Arial Narrow"/>
          <w:b/>
          <w:bCs/>
        </w:rPr>
        <w:t>5.</w:t>
      </w:r>
    </w:p>
    <w:p w14:paraId="366138E7" w14:textId="77777777" w:rsidR="00070AF1" w:rsidRPr="001E3EAB" w:rsidRDefault="00377E96">
      <w:pPr>
        <w:spacing w:after="240"/>
        <w:ind w:left="280"/>
        <w:jc w:val="center"/>
        <w:rPr>
          <w:rFonts w:ascii="Arial Narrow" w:eastAsia="Arial Narrow" w:hAnsi="Arial Narrow" w:cs="Arial Narrow"/>
          <w:b/>
          <w:bCs/>
          <w:sz w:val="26"/>
          <w:szCs w:val="26"/>
        </w:rPr>
      </w:pPr>
      <w:r w:rsidRPr="001E3EAB">
        <w:rPr>
          <w:rFonts w:ascii="Arial Narrow" w:eastAsia="Arial Narrow" w:hAnsi="Arial Narrow" w:cs="Arial Narrow"/>
          <w:b/>
          <w:bCs/>
          <w:sz w:val="26"/>
          <w:szCs w:val="26"/>
        </w:rPr>
        <w:t>Par metu konkursa “Apbūves attīstība Rīgā, Matīsa ielā 8" rezultātiem;</w:t>
      </w:r>
    </w:p>
    <w:p w14:paraId="4AD0B6A8" w14:textId="77777777" w:rsidR="00070AF1" w:rsidRPr="001E3EAB" w:rsidRDefault="00377E96">
      <w:pPr>
        <w:spacing w:after="240"/>
        <w:ind w:left="280"/>
        <w:jc w:val="center"/>
        <w:rPr>
          <w:rFonts w:ascii="Arial Narrow" w:eastAsia="Arial Narrow" w:hAnsi="Arial Narrow" w:cs="Arial Narrow"/>
          <w:b/>
          <w:bCs/>
        </w:rPr>
      </w:pPr>
      <w:r w:rsidRPr="001E3EAB">
        <w:rPr>
          <w:rFonts w:ascii="Arial Narrow" w:eastAsia="Arial Narrow" w:hAnsi="Arial Narrow" w:cs="Arial Narrow"/>
          <w:b/>
          <w:bCs/>
          <w:sz w:val="26"/>
          <w:szCs w:val="26"/>
        </w:rPr>
        <w:t>Iesniedzējs: SIA “Matīsa 8”</w:t>
      </w:r>
    </w:p>
    <w:p w14:paraId="43FC2279" w14:textId="77777777" w:rsidR="00070AF1" w:rsidRPr="001E3EAB" w:rsidRDefault="00000000">
      <w:pPr>
        <w:ind w:left="280"/>
        <w:jc w:val="center"/>
      </w:pPr>
      <w:r>
        <w:pict w14:anchorId="5E15BBEF">
          <v:rect id="_x0000_i1027" style="width:0;height:1.5pt" o:hralign="center" o:hrstd="t" o:hr="t" fillcolor="#a0a0a0" stroked="f"/>
        </w:pict>
      </w:r>
    </w:p>
    <w:p w14:paraId="3AC354D3" w14:textId="11A3F0AF"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U. Laur angļu valodā </w:t>
      </w:r>
      <w:r w:rsidR="00D124F4">
        <w:rPr>
          <w:rFonts w:ascii="Arial Narrow" w:eastAsia="Arial Narrow" w:hAnsi="Arial Narrow" w:cs="Arial Narrow"/>
        </w:rPr>
        <w:t xml:space="preserve">īsi </w:t>
      </w:r>
      <w:r w:rsidRPr="001E3EAB">
        <w:rPr>
          <w:rFonts w:ascii="Arial Narrow" w:eastAsia="Arial Narrow" w:hAnsi="Arial Narrow" w:cs="Arial Narrow"/>
        </w:rPr>
        <w:t>komentē vietas attīstību un aicina RVC SAP pievērst uzmanību tam, ka jauno projektu mērķis ir jauno integrēt esošajā vēsturiskajā pilsētvidē, saglabājot tās raksturu un kontekstu.</w:t>
      </w:r>
    </w:p>
    <w:p w14:paraId="7299E676" w14:textId="77777777" w:rsidR="00070AF1" w:rsidRPr="001E3EAB" w:rsidRDefault="00070AF1">
      <w:pPr>
        <w:ind w:left="280"/>
        <w:rPr>
          <w:rFonts w:ascii="Arial Narrow" w:eastAsia="Arial Narrow" w:hAnsi="Arial Narrow" w:cs="Arial Narrow"/>
        </w:rPr>
      </w:pPr>
    </w:p>
    <w:p w14:paraId="152B2578" w14:textId="6AC32581" w:rsidR="00070AF1" w:rsidRPr="001E3EAB" w:rsidRDefault="00377E96">
      <w:pPr>
        <w:ind w:left="280"/>
        <w:jc w:val="both"/>
        <w:rPr>
          <w:rFonts w:ascii="Arial Narrow" w:eastAsia="Arial Narrow" w:hAnsi="Arial Narrow" w:cs="Arial Narrow"/>
          <w:i/>
          <w:iCs/>
        </w:rPr>
      </w:pPr>
      <w:r w:rsidRPr="001E3EAB">
        <w:rPr>
          <w:rFonts w:ascii="Arial Narrow" w:eastAsia="Arial Narrow" w:hAnsi="Arial Narrow" w:cs="Arial Narrow"/>
        </w:rPr>
        <w:t xml:space="preserve">D. Smilga izskaidro, ka sākumā tiks prezentēta māja A, savukārt pēc tam P. Bajārs sniegs prezentāciju par māju B. Veldzes kvartālā iekšējās ēkas tiek atjaunotas un renovētas, un to telpas paredzētas izīrēšanai publiskām funkcijām – veikaliem, kafejnīcām u.c. Projekta vīzija paredz, ka iedzīvotāji, kas dzīvos mājā A un mājā B, varēs izmantot kvartāla pakalpojumus, radot kopienas drošu vidi. Ieejas skvērs tiek veidots kā zaļa zona, kas organiski ieplūst kvartāla centrā, saglabājot industriālo mantojumu. Projekta mērķis ir savīt jauno ar esošo – gan iekštelpās, gan </w:t>
      </w:r>
      <w:proofErr w:type="spellStart"/>
      <w:r w:rsidRPr="001E3EAB">
        <w:rPr>
          <w:rFonts w:ascii="Arial Narrow" w:eastAsia="Arial Narrow" w:hAnsi="Arial Narrow" w:cs="Arial Narrow"/>
        </w:rPr>
        <w:t>ārtelpās</w:t>
      </w:r>
      <w:proofErr w:type="spellEnd"/>
      <w:r w:rsidRPr="001E3EAB">
        <w:rPr>
          <w:rFonts w:ascii="Arial Narrow" w:eastAsia="Arial Narrow" w:hAnsi="Arial Narrow" w:cs="Arial Narrow"/>
        </w:rPr>
        <w:t>. Māja A tiek projektēta ar ieloku, kas rada privātāku pagalmu; ēka neatrodas tieši uz ielas, bet ielokas iekšpusē. Fasāde tiek veidota mijiedarbībā ar apkārtējo vidi, pirmais stāvs paredzēts publiskai pieejamībai.</w:t>
      </w:r>
      <w:r w:rsidR="003920CF">
        <w:rPr>
          <w:rFonts w:ascii="Arial Narrow" w:eastAsia="Arial Narrow" w:hAnsi="Arial Narrow" w:cs="Arial Narrow"/>
        </w:rPr>
        <w:t xml:space="preserve"> </w:t>
      </w:r>
      <w:r w:rsidRPr="001E3EAB">
        <w:rPr>
          <w:rFonts w:ascii="Arial Narrow" w:eastAsia="Arial Narrow" w:hAnsi="Arial Narrow" w:cs="Arial Narrow"/>
        </w:rPr>
        <w:t xml:space="preserve">Svarīgi ir veidot divas “sejas” – vienu pret pilsētu, otru pret pagalmu, kur paredzēta zaļāka, daļēji publiska un daļēji privāta </w:t>
      </w:r>
      <w:proofErr w:type="spellStart"/>
      <w:r w:rsidRPr="001E3EAB">
        <w:rPr>
          <w:rFonts w:ascii="Arial Narrow" w:eastAsia="Arial Narrow" w:hAnsi="Arial Narrow" w:cs="Arial Narrow"/>
        </w:rPr>
        <w:t>ārtelpa</w:t>
      </w:r>
      <w:proofErr w:type="spellEnd"/>
      <w:r w:rsidRPr="001E3EAB">
        <w:rPr>
          <w:rFonts w:ascii="Arial Narrow" w:eastAsia="Arial Narrow" w:hAnsi="Arial Narrow" w:cs="Arial Narrow"/>
        </w:rPr>
        <w:t>. Pasūtītājam pieder zemes gabals, no kura plānots izdalīt 1470 kvadrātmetrus dzīvokļu pārdošanai.</w:t>
      </w:r>
      <w:r w:rsidR="003920CF">
        <w:rPr>
          <w:rFonts w:ascii="Arial Narrow" w:eastAsia="Arial Narrow" w:hAnsi="Arial Narrow" w:cs="Arial Narrow"/>
        </w:rPr>
        <w:t xml:space="preserve"> </w:t>
      </w:r>
      <w:r w:rsidRPr="001E3EAB">
        <w:rPr>
          <w:rFonts w:ascii="Arial Narrow" w:eastAsia="Arial Narrow" w:hAnsi="Arial Narrow" w:cs="Arial Narrow"/>
          <w:i/>
          <w:iCs/>
        </w:rPr>
        <w:t xml:space="preserve">Tiek prezentēta māja A no dažādiem </w:t>
      </w:r>
      <w:r w:rsidR="003920CF" w:rsidRPr="001E3EAB">
        <w:rPr>
          <w:rFonts w:ascii="Arial Narrow" w:eastAsia="Arial Narrow" w:hAnsi="Arial Narrow" w:cs="Arial Narrow"/>
          <w:i/>
          <w:iCs/>
        </w:rPr>
        <w:t>skatupunktiem</w:t>
      </w:r>
      <w:r w:rsidRPr="001E3EAB">
        <w:rPr>
          <w:rFonts w:ascii="Arial Narrow" w:eastAsia="Arial Narrow" w:hAnsi="Arial Narrow" w:cs="Arial Narrow"/>
          <w:i/>
          <w:iCs/>
        </w:rPr>
        <w:t>.</w:t>
      </w:r>
    </w:p>
    <w:p w14:paraId="334935F3" w14:textId="77777777" w:rsidR="00070AF1" w:rsidRPr="001E3EAB" w:rsidRDefault="00070AF1">
      <w:pPr>
        <w:ind w:left="280"/>
        <w:jc w:val="both"/>
        <w:rPr>
          <w:rFonts w:ascii="Arial Narrow" w:eastAsia="Arial Narrow" w:hAnsi="Arial Narrow" w:cs="Arial Narrow"/>
          <w:i/>
          <w:iCs/>
        </w:rPr>
      </w:pPr>
    </w:p>
    <w:p w14:paraId="1AA77E73" w14:textId="31C9FA06"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D. Smilga bilst, ka projekts paredz arī pagrabu</w:t>
      </w:r>
      <w:r w:rsidR="00D124F4">
        <w:rPr>
          <w:rFonts w:ascii="Arial Narrow" w:eastAsia="Arial Narrow" w:hAnsi="Arial Narrow" w:cs="Arial Narrow"/>
        </w:rPr>
        <w:t xml:space="preserve"> līmeņa </w:t>
      </w:r>
      <w:r w:rsidRPr="001E3EAB">
        <w:rPr>
          <w:rFonts w:ascii="Arial Narrow" w:eastAsia="Arial Narrow" w:hAnsi="Arial Narrow" w:cs="Arial Narrow"/>
        </w:rPr>
        <w:t xml:space="preserve">atvēršanu, uzsverot, ka nozīmīgs ir darbs ar vēsturisko substanci. Tiek prezentēti iespējamie ugunsdrošības risinājumi, kā arī norādīts, ka nākotnē iespējama bēniņu izbūve. Publiskā telpa tiks apzaļumota ar stādījumu kastēm un bērnu laukumiem. Ieeja pagalmā no Matīsa ielas tiks nodrošināta arī cilvēkiem ar īpašām vajadzībām. Pret pagalmu plānots veidot mazus dārziņus, savukārt kopienai paredzēti </w:t>
      </w:r>
      <w:proofErr w:type="spellStart"/>
      <w:r w:rsidRPr="001E3EAB">
        <w:rPr>
          <w:rFonts w:ascii="Arial Narrow" w:eastAsia="Arial Narrow" w:hAnsi="Arial Narrow" w:cs="Arial Narrow"/>
        </w:rPr>
        <w:t>urbānie</w:t>
      </w:r>
      <w:proofErr w:type="spellEnd"/>
      <w:r w:rsidRPr="001E3EAB">
        <w:rPr>
          <w:rFonts w:ascii="Arial Narrow" w:eastAsia="Arial Narrow" w:hAnsi="Arial Narrow" w:cs="Arial Narrow"/>
        </w:rPr>
        <w:t xml:space="preserve"> dārzi. Dzīvokļu plānojums paredz, ka mazāka izmēra dzīvokļi atrodas pret ielu, bet lielāki – pret pagalmu. </w:t>
      </w:r>
    </w:p>
    <w:p w14:paraId="26AACD15" w14:textId="77777777" w:rsidR="00070AF1" w:rsidRPr="001E3EAB" w:rsidRDefault="00070AF1">
      <w:pPr>
        <w:ind w:left="280"/>
        <w:jc w:val="both"/>
        <w:rPr>
          <w:rFonts w:ascii="Arial Narrow" w:eastAsia="Arial Narrow" w:hAnsi="Arial Narrow" w:cs="Arial Narrow"/>
        </w:rPr>
      </w:pPr>
    </w:p>
    <w:p w14:paraId="018A672A"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Lapiņš pateicas par sniegto stāstījumu un aicina projektu pārstāvjus izklāstīt kontekstu par konkursu, lai padomei būtu pilnīga izpratne par projekta izcelsmi un izvērtēšanas procesu.</w:t>
      </w:r>
    </w:p>
    <w:p w14:paraId="7E7C2E59" w14:textId="77777777" w:rsidR="00070AF1" w:rsidRPr="001E3EAB" w:rsidRDefault="00070AF1">
      <w:pPr>
        <w:ind w:left="280"/>
        <w:jc w:val="both"/>
        <w:rPr>
          <w:rFonts w:ascii="Arial Narrow" w:eastAsia="Arial Narrow" w:hAnsi="Arial Narrow" w:cs="Arial Narrow"/>
        </w:rPr>
      </w:pPr>
    </w:p>
    <w:p w14:paraId="7D0B0291"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D. Smilga informē, ka par abām ēkām tika izsludināts atklāts metu konkurss, kurā tika iesniegti 16 darbi. Žūrijas sastāvā piedalījās arī RVC SAP locekļi 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un A. Ancāne.</w:t>
      </w:r>
    </w:p>
    <w:p w14:paraId="2A6E66CB" w14:textId="77777777" w:rsidR="00070AF1" w:rsidRPr="001E3EAB" w:rsidRDefault="00070AF1">
      <w:pPr>
        <w:jc w:val="both"/>
        <w:rPr>
          <w:rFonts w:ascii="Arial Narrow" w:eastAsia="Arial Narrow" w:hAnsi="Arial Narrow" w:cs="Arial Narrow"/>
        </w:rPr>
      </w:pPr>
    </w:p>
    <w:p w14:paraId="686A45CC"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apstiprina, ka piedalījās konkursa žūrijas darbā. Viņš norāda, ka abos uzvarējušajos darbos ir saskatāms ieguvums pilsētai, un žūrija pieņēma lēmumu katrai mājai izvirzīt savu uzvarētāju. Tādējādi tika pieņemts lēmums par diviem uzvarētājiem. Abas mājas atrodas vienā kompleksā, bet tās nav kopā, tādējādi katra var būt ar savu identitāti. </w:t>
      </w:r>
    </w:p>
    <w:p w14:paraId="50048AF6" w14:textId="77777777" w:rsidR="00070AF1" w:rsidRPr="001E3EAB" w:rsidRDefault="00070AF1">
      <w:pPr>
        <w:ind w:left="280"/>
        <w:jc w:val="both"/>
        <w:rPr>
          <w:rFonts w:ascii="Arial Narrow" w:eastAsia="Arial Narrow" w:hAnsi="Arial Narrow" w:cs="Arial Narrow"/>
        </w:rPr>
      </w:pPr>
    </w:p>
    <w:p w14:paraId="5953CFC4" w14:textId="42924236"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Bajārs iepazīstina ar uzvarējušo ēku B. Tā atrodas mazā zemes gabalā, pieslēdzas Tērbatas ielai 65, kas padomju laikos tika atdalīts kā savs zemes gabals. Jaunais apjoms ir krietni mazāks nekā esošajai ēkai. Ēkas vizuālais tēls – B ēka ir vairāk ziemeļaustrumu orientācijā ar minimālu </w:t>
      </w:r>
      <w:proofErr w:type="spellStart"/>
      <w:r w:rsidRPr="001E3EAB">
        <w:rPr>
          <w:rFonts w:ascii="Arial Narrow" w:eastAsia="Arial Narrow" w:hAnsi="Arial Narrow" w:cs="Arial Narrow"/>
        </w:rPr>
        <w:t>izsauļojumu</w:t>
      </w:r>
      <w:proofErr w:type="spellEnd"/>
      <w:r w:rsidRPr="001E3EAB">
        <w:rPr>
          <w:rFonts w:ascii="Arial Narrow" w:eastAsia="Arial Narrow" w:hAnsi="Arial Narrow" w:cs="Arial Narrow"/>
        </w:rPr>
        <w:t xml:space="preserve">, kas kalpojis par idejas pamatojumu, tāpēc paredzēti papildus erkeri pamīšus secībā. Katrā stāvu rindā erkeri nepārsniedz 50 % no fasādes. Pagalma fasāde ir saskaņota ar </w:t>
      </w:r>
      <w:r w:rsidRPr="001E3EAB">
        <w:rPr>
          <w:rFonts w:ascii="Arial Narrow" w:eastAsia="Arial Narrow" w:hAnsi="Arial Narrow" w:cs="Arial Narrow"/>
          <w:i/>
          <w:iCs/>
        </w:rPr>
        <w:t>EETER</w:t>
      </w:r>
      <w:r w:rsidRPr="001E3EAB">
        <w:rPr>
          <w:rFonts w:ascii="Arial Narrow" w:eastAsia="Arial Narrow" w:hAnsi="Arial Narrow" w:cs="Arial Narrow"/>
        </w:rPr>
        <w:t xml:space="preserve"> arhitektiem, atsaucoties uz industriālo raksturu – metāla elementi, dienvidu puse apzaļumota ar zaļumiem. Kā vēsturiska atsauce minēts T. </w:t>
      </w:r>
      <w:proofErr w:type="spellStart"/>
      <w:r w:rsidRPr="001E3EAB">
        <w:rPr>
          <w:rFonts w:ascii="Arial Narrow" w:eastAsia="Arial Narrow" w:hAnsi="Arial Narrow" w:cs="Arial Narrow"/>
        </w:rPr>
        <w:t>Romanovskis</w:t>
      </w:r>
      <w:proofErr w:type="spellEnd"/>
      <w:r w:rsidRPr="001E3EAB">
        <w:rPr>
          <w:rFonts w:ascii="Arial Narrow" w:eastAsia="Arial Narrow" w:hAnsi="Arial Narrow" w:cs="Arial Narrow"/>
        </w:rPr>
        <w:t>, kurš savulaik izmantojis līdzīgus risinājumus ar erkeriem.</w:t>
      </w:r>
      <w:r w:rsidR="003920CF">
        <w:rPr>
          <w:rFonts w:ascii="Arial Narrow" w:eastAsia="Arial Narrow" w:hAnsi="Arial Narrow" w:cs="Arial Narrow"/>
        </w:rPr>
        <w:t xml:space="preserve"> </w:t>
      </w:r>
      <w:r w:rsidRPr="001E3EAB">
        <w:rPr>
          <w:rFonts w:ascii="Arial Narrow" w:eastAsia="Arial Narrow" w:hAnsi="Arial Narrow" w:cs="Arial Narrow"/>
        </w:rPr>
        <w:t xml:space="preserve">Tērbatas ielā 65 atrodas skaists brandmūris. Projekts ņem vērā Kultūras pieminekļu aizsardzības likuma prasības, kas nosaka, ka nedrīkst bojāt, iznīcināt vai apgānīt vēsturisko substanci. Tāpēc piedāvāti trīs varianti: oriģinālās substances pārnešana uz jaunās ēkas, brandmūra </w:t>
      </w:r>
      <w:r w:rsidRPr="001E3EAB">
        <w:rPr>
          <w:rFonts w:ascii="Arial Narrow" w:eastAsia="Arial Narrow" w:hAnsi="Arial Narrow" w:cs="Arial Narrow"/>
        </w:rPr>
        <w:lastRenderedPageBreak/>
        <w:t xml:space="preserve">atliešana betonā, piešķirot </w:t>
      </w:r>
      <w:proofErr w:type="spellStart"/>
      <w:r w:rsidRPr="001E3EAB">
        <w:rPr>
          <w:rFonts w:ascii="Arial Narrow" w:eastAsia="Arial Narrow" w:hAnsi="Arial Narrow" w:cs="Arial Narrow"/>
        </w:rPr>
        <w:t>materiālitāti</w:t>
      </w:r>
      <w:proofErr w:type="spellEnd"/>
      <w:r w:rsidRPr="001E3EAB">
        <w:rPr>
          <w:rFonts w:ascii="Arial Narrow" w:eastAsia="Arial Narrow" w:hAnsi="Arial Narrow" w:cs="Arial Narrow"/>
        </w:rPr>
        <w:t xml:space="preserve"> un skaidri parādot, kas ir vecs un kas ir jauns, kā arī labākā dekora </w:t>
      </w:r>
      <w:proofErr w:type="spellStart"/>
      <w:r w:rsidRPr="001E3EAB">
        <w:rPr>
          <w:rFonts w:ascii="Arial Narrow" w:eastAsia="Arial Narrow" w:hAnsi="Arial Narrow" w:cs="Arial Narrow"/>
        </w:rPr>
        <w:t>lāzerskenēšana</w:t>
      </w:r>
      <w:proofErr w:type="spellEnd"/>
      <w:r w:rsidRPr="001E3EAB">
        <w:rPr>
          <w:rFonts w:ascii="Arial Narrow" w:eastAsia="Arial Narrow" w:hAnsi="Arial Narrow" w:cs="Arial Narrow"/>
        </w:rPr>
        <w:t xml:space="preserve"> un </w:t>
      </w:r>
      <w:proofErr w:type="spellStart"/>
      <w:r w:rsidRPr="001E3EAB">
        <w:rPr>
          <w:rFonts w:ascii="Arial Narrow" w:eastAsia="Arial Narrow" w:hAnsi="Arial Narrow" w:cs="Arial Narrow"/>
        </w:rPr>
        <w:t>digitalizēšana</w:t>
      </w:r>
      <w:proofErr w:type="spellEnd"/>
      <w:r w:rsidRPr="001E3EAB">
        <w:rPr>
          <w:rFonts w:ascii="Arial Narrow" w:eastAsia="Arial Narrow" w:hAnsi="Arial Narrow" w:cs="Arial Narrow"/>
        </w:rPr>
        <w:t>, tā iekapsulēšana un datu nodošana NKMP. Šī ir prioritārā secība, kādā varianti tiek vērtēti.</w:t>
      </w:r>
      <w:r w:rsidR="003920CF">
        <w:rPr>
          <w:rFonts w:ascii="Arial Narrow" w:eastAsia="Arial Narrow" w:hAnsi="Arial Narrow" w:cs="Arial Narrow"/>
        </w:rPr>
        <w:t xml:space="preserve"> </w:t>
      </w:r>
      <w:r w:rsidRPr="001E3EAB">
        <w:rPr>
          <w:rFonts w:ascii="Arial Narrow" w:eastAsia="Arial Narrow" w:hAnsi="Arial Narrow" w:cs="Arial Narrow"/>
        </w:rPr>
        <w:t>Jumta izveidošanas principi respektē blakus esošo ēku. Pagalmā paredzēti zaļumi un industriālā rakstura elementi. Vēsturiski zemes gabals bijis viens, bet šobrīd ir atdalīts. Ar PAD juridisko daļu ir pārrunāts, ka abiem zemesgabaliem īpašnieks ir viens.</w:t>
      </w:r>
    </w:p>
    <w:p w14:paraId="7F566838" w14:textId="77777777" w:rsidR="00070AF1" w:rsidRPr="001E3EAB" w:rsidRDefault="00070AF1">
      <w:pPr>
        <w:ind w:left="280"/>
        <w:jc w:val="both"/>
        <w:rPr>
          <w:rFonts w:ascii="Arial Narrow" w:eastAsia="Arial Narrow" w:hAnsi="Arial Narrow" w:cs="Arial Narrow"/>
        </w:rPr>
      </w:pPr>
    </w:p>
    <w:p w14:paraId="30E91A44"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Lapiņš pateicas par sniegto stāstījumu.</w:t>
      </w:r>
    </w:p>
    <w:p w14:paraId="79A16829" w14:textId="77777777" w:rsidR="00070AF1" w:rsidRPr="001E3EAB" w:rsidRDefault="00070AF1">
      <w:pPr>
        <w:rPr>
          <w:rFonts w:ascii="Arial Narrow" w:eastAsia="Arial Narrow" w:hAnsi="Arial Narrow" w:cs="Arial Narrow"/>
        </w:rPr>
      </w:pPr>
    </w:p>
    <w:p w14:paraId="4025D558" w14:textId="77777777" w:rsidR="00070AF1" w:rsidRPr="001E3EAB" w:rsidRDefault="00377E96">
      <w:pPr>
        <w:ind w:left="280"/>
        <w:rPr>
          <w:rFonts w:ascii="Arial Narrow" w:eastAsia="Arial Narrow" w:hAnsi="Arial Narrow" w:cs="Arial Narrow"/>
          <w:i/>
          <w:iCs/>
        </w:rPr>
      </w:pPr>
      <w:r w:rsidRPr="001E3EAB">
        <w:rPr>
          <w:rFonts w:ascii="Arial Narrow" w:eastAsia="Arial Narrow" w:hAnsi="Arial Narrow" w:cs="Arial Narrow"/>
          <w:i/>
          <w:iCs/>
        </w:rPr>
        <w:t>Ierodas D. Kalvāne.</w:t>
      </w:r>
    </w:p>
    <w:p w14:paraId="067672E7" w14:textId="77777777" w:rsidR="00070AF1" w:rsidRPr="001E3EAB" w:rsidRDefault="00070AF1">
      <w:pPr>
        <w:ind w:left="280"/>
        <w:rPr>
          <w:rFonts w:ascii="Arial Narrow" w:eastAsia="Arial Narrow" w:hAnsi="Arial Narrow" w:cs="Arial Narrow"/>
        </w:rPr>
      </w:pPr>
    </w:p>
    <w:p w14:paraId="0922CAE8" w14:textId="6AEF110F"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D. Kalvāne informē par konkursu. Žūrijas komisija līdz konkursa norisei visus dokumentus saskaņoja ar NKMP un PAD ierastajā kārtībā. Konkursam bija liela interese – tika iesniegti 16 darbi. Darba gaitā žūrija nolēma izdalīt atsevišķi ēku A un ēku B, jo konkursa darbu vērtējumā netika atrasts viens piedāvājums, kas būtu piemērots godalgotai vietai abām ēkām kopā. Tādēļ žūrija nolēma sadalīt apjomus, notika diskusijas par abām ēkām, un žūrija ieklausījās attīstītāja viedoklī, kas bija būtiski, jo attīstītājs vēlas veidot kvartālu apdzīvotu, kurā iedzīvotāji justos kā mājās. Īpaši pievilcīgi izvirzījās divi </w:t>
      </w:r>
      <w:proofErr w:type="spellStart"/>
      <w:r w:rsidRPr="001E3EAB">
        <w:rPr>
          <w:rFonts w:ascii="Arial Narrow" w:eastAsia="Arial Narrow" w:hAnsi="Arial Narrow" w:cs="Arial Narrow"/>
        </w:rPr>
        <w:t>autordarbi</w:t>
      </w:r>
      <w:proofErr w:type="spellEnd"/>
      <w:r w:rsidRPr="001E3EAB">
        <w:rPr>
          <w:rFonts w:ascii="Arial Narrow" w:eastAsia="Arial Narrow" w:hAnsi="Arial Narrow" w:cs="Arial Narrow"/>
        </w:rPr>
        <w:t xml:space="preserve"> – mājai A un mājai B, kuru </w:t>
      </w:r>
      <w:proofErr w:type="spellStart"/>
      <w:r w:rsidRPr="001E3EAB">
        <w:rPr>
          <w:rFonts w:ascii="Arial Narrow" w:eastAsia="Arial Narrow" w:hAnsi="Arial Narrow" w:cs="Arial Narrow"/>
        </w:rPr>
        <w:t>iekškvartālu</w:t>
      </w:r>
      <w:proofErr w:type="spellEnd"/>
      <w:r w:rsidRPr="001E3EAB">
        <w:rPr>
          <w:rFonts w:ascii="Arial Narrow" w:eastAsia="Arial Narrow" w:hAnsi="Arial Narrow" w:cs="Arial Narrow"/>
        </w:rPr>
        <w:t xml:space="preserve"> vide ir ar apdzīvotiem pagalmiem. Attiecībā uz Matīsa ielas fasādi norisinājās karstas diskusijas, jo ēka Brīvības ielā 88 ir smalka savā veidolā, un atrast blakus risinājumu, kas nenomāc vai pārlieku nedominē, bet vienlaikus saskan ar attīstītāja iecerēm, nebija viegli. </w:t>
      </w:r>
    </w:p>
    <w:p w14:paraId="16CEE898" w14:textId="77777777" w:rsidR="00070AF1" w:rsidRPr="001E3EAB" w:rsidRDefault="00070AF1">
      <w:pPr>
        <w:jc w:val="both"/>
        <w:rPr>
          <w:rFonts w:ascii="Arial Narrow" w:eastAsia="Arial Narrow" w:hAnsi="Arial Narrow" w:cs="Arial Narrow"/>
        </w:rPr>
      </w:pPr>
    </w:p>
    <w:p w14:paraId="1ABDDF8B"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Moļnika</w:t>
      </w:r>
      <w:proofErr w:type="spellEnd"/>
      <w:r w:rsidRPr="001E3EAB">
        <w:rPr>
          <w:rFonts w:ascii="Arial Narrow" w:eastAsia="Arial Narrow" w:hAnsi="Arial Narrow" w:cs="Arial Narrow"/>
        </w:rPr>
        <w:t xml:space="preserve"> jautā, kur žūrijas protokolā var atrast rekomendācijas attiecībā uz māju A.</w:t>
      </w:r>
    </w:p>
    <w:p w14:paraId="0135A68D" w14:textId="77777777" w:rsidR="00070AF1" w:rsidRPr="001E3EAB" w:rsidRDefault="00070AF1">
      <w:pPr>
        <w:ind w:left="280"/>
        <w:rPr>
          <w:rFonts w:ascii="Arial Narrow" w:eastAsia="Arial Narrow" w:hAnsi="Arial Narrow" w:cs="Arial Narrow"/>
        </w:rPr>
      </w:pPr>
    </w:p>
    <w:p w14:paraId="0243148B" w14:textId="77777777" w:rsidR="00070AF1" w:rsidRPr="001E3EAB" w:rsidRDefault="00377E96">
      <w:pPr>
        <w:ind w:left="280"/>
        <w:rPr>
          <w:rFonts w:ascii="Arial Narrow" w:eastAsia="Arial Narrow" w:hAnsi="Arial Narrow" w:cs="Arial Narrow"/>
        </w:rPr>
      </w:pPr>
      <w:r w:rsidRPr="001E3EAB">
        <w:rPr>
          <w:rFonts w:ascii="Arial Narrow" w:eastAsia="Arial Narrow" w:hAnsi="Arial Narrow" w:cs="Arial Narrow"/>
        </w:rPr>
        <w:t xml:space="preserve">D. Kalvāne skaidro, ka žūrijas kopējais atzinums tiek veidots no tās informācijas, kuru ir iesnieguši vērtētāji. </w:t>
      </w:r>
    </w:p>
    <w:p w14:paraId="6277B724" w14:textId="77777777" w:rsidR="00070AF1" w:rsidRPr="001E3EAB" w:rsidRDefault="00070AF1">
      <w:pPr>
        <w:ind w:left="280"/>
        <w:rPr>
          <w:rFonts w:ascii="Arial Narrow" w:eastAsia="Arial Narrow" w:hAnsi="Arial Narrow" w:cs="Arial Narrow"/>
        </w:rPr>
      </w:pPr>
    </w:p>
    <w:p w14:paraId="25B9D095"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r w:rsidRPr="001E3EAB">
        <w:rPr>
          <w:rFonts w:ascii="Arial Narrow" w:eastAsia="Arial Narrow" w:hAnsi="Arial Narrow" w:cs="Arial Narrow"/>
        </w:rPr>
        <w:t xml:space="preserve"> norāda, ka vērtējums ir neviennozīmīgs, ja žūrijas protokolā nav ietvertas rekomendācijas attiecībā uz A ēku. Vairākkārt pārlasot žūrijas protokolu, tajā nav skaidri norādītas rekomendācijas, kas būtu nepieciešamas, lai projekta izstrādātāji saņemtu uzdevumus tālākiem darbiem sava projekta virzībā. Ņemot vērā teikto un arī norādi, ka ar A ēku vēl ir daudz jāstrādā, viņa uzsver, ka atzinumā nav skaidri definētas rekomendācijas.</w:t>
      </w:r>
    </w:p>
    <w:p w14:paraId="6483AFF4" w14:textId="77777777" w:rsidR="00070AF1" w:rsidRPr="001E3EAB" w:rsidRDefault="00070AF1">
      <w:pPr>
        <w:ind w:left="280"/>
        <w:jc w:val="both"/>
        <w:rPr>
          <w:rFonts w:ascii="Arial Narrow" w:eastAsia="Arial Narrow" w:hAnsi="Arial Narrow" w:cs="Arial Narrow"/>
        </w:rPr>
      </w:pPr>
    </w:p>
    <w:p w14:paraId="2B021CF3"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skaidro, ka gadījumos, kad žūrijai bija rekomendācijas, tās tika ierakstītas žūrijas protokolā, bet, ja rekomendāciju nebija, tad tās vienkārši nav fiksētas.</w:t>
      </w:r>
    </w:p>
    <w:p w14:paraId="0B1D730B" w14:textId="77777777" w:rsidR="00070AF1" w:rsidRPr="001E3EAB" w:rsidRDefault="00070AF1">
      <w:pPr>
        <w:ind w:left="280"/>
        <w:jc w:val="both"/>
        <w:rPr>
          <w:rFonts w:ascii="Arial Narrow" w:eastAsia="Arial Narrow" w:hAnsi="Arial Narrow" w:cs="Arial Narrow"/>
        </w:rPr>
      </w:pPr>
    </w:p>
    <w:p w14:paraId="03D31B88"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D. Kalvāne bilst, ka arhitektūra ēkai A ir salīdzinoši vienkārša, tai ir saderība un draudzība ar apkārtni. Kā pozitīvs aspekts tiek minēts tas, ka ēka harmoniski iekļaujas blakus esošajā vidē un neveido kontrastējošu risinājumu.</w:t>
      </w:r>
    </w:p>
    <w:p w14:paraId="54D3DC2A" w14:textId="77777777" w:rsidR="00070AF1" w:rsidRPr="001E3EAB" w:rsidRDefault="00070AF1">
      <w:pPr>
        <w:ind w:left="280"/>
        <w:jc w:val="both"/>
        <w:rPr>
          <w:rFonts w:ascii="Arial Narrow" w:eastAsia="Arial Narrow" w:hAnsi="Arial Narrow" w:cs="Arial Narrow"/>
        </w:rPr>
      </w:pPr>
    </w:p>
    <w:p w14:paraId="5EB21418"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apstiprina, ka uzvarējušais risinājums attiecībā uz ēku A tiešām veido saderību ar apkārtni.</w:t>
      </w:r>
    </w:p>
    <w:p w14:paraId="70B9B894" w14:textId="77777777" w:rsidR="00070AF1" w:rsidRPr="001E3EAB" w:rsidRDefault="00070AF1">
      <w:pPr>
        <w:ind w:left="280"/>
        <w:jc w:val="both"/>
        <w:rPr>
          <w:rFonts w:ascii="Arial Narrow" w:eastAsia="Arial Narrow" w:hAnsi="Arial Narrow" w:cs="Arial Narrow"/>
        </w:rPr>
      </w:pPr>
    </w:p>
    <w:p w14:paraId="1FEAFA22"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Lapiņš lūdz iepazīties ar rekomendācijām B ēkai.</w:t>
      </w:r>
    </w:p>
    <w:p w14:paraId="148AA147" w14:textId="77777777" w:rsidR="00070AF1" w:rsidRPr="001E3EAB" w:rsidRDefault="00070AF1">
      <w:pPr>
        <w:ind w:left="280"/>
        <w:jc w:val="both"/>
        <w:rPr>
          <w:rFonts w:ascii="Arial Narrow" w:eastAsia="Arial Narrow" w:hAnsi="Arial Narrow" w:cs="Arial Narrow"/>
        </w:rPr>
      </w:pPr>
    </w:p>
    <w:p w14:paraId="2559D9BE"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D. Kalvāne ziņo, ka žūrijas pārstāvjus patīkami pārsteidza B ēkas ielas fasāde, kas ir izteikta ziemeļu puses fasāde bez iespējas uzņemt austrumu dienasgaismu. Risinājumā pietiekami radoši izmantoti erkeri. Ēka ir drosmīga un ekspresīva. Viņa atgādina, ka žūrijas atzinumā apkopoti individuālajos vērtējumos ietvertie teksti; gadījumos, kad individuālajos vērtējumos viss bija pateikts, tad šajā atzinumā nav to rekomendāciju.</w:t>
      </w:r>
    </w:p>
    <w:p w14:paraId="0303034D" w14:textId="77777777" w:rsidR="00070AF1" w:rsidRPr="001E3EAB" w:rsidRDefault="00070AF1">
      <w:pPr>
        <w:ind w:left="280"/>
        <w:jc w:val="both"/>
        <w:rPr>
          <w:rFonts w:ascii="Arial Narrow" w:eastAsia="Arial Narrow" w:hAnsi="Arial Narrow" w:cs="Arial Narrow"/>
        </w:rPr>
      </w:pPr>
    </w:p>
    <w:p w14:paraId="25A25A12"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r w:rsidRPr="001E3EAB">
        <w:rPr>
          <w:rFonts w:ascii="Arial Narrow" w:eastAsia="Arial Narrow" w:hAnsi="Arial Narrow" w:cs="Arial Narrow"/>
        </w:rPr>
        <w:t xml:space="preserve"> skaidro, ka atkārtoti nākas saskarties ar konkursiem, kuros līdz galam nav skaidri formulēti uzstādījumi. Viņa norāda, ka ir noticis  konkurss un ir piešķirti punkti, taču nav saprotams kopsavilkums jeb </w:t>
      </w:r>
      <w:r w:rsidRPr="001E3EAB">
        <w:rPr>
          <w:rFonts w:ascii="Arial Narrow" w:eastAsia="Arial Narrow" w:hAnsi="Arial Narrow" w:cs="Arial Narrow"/>
        </w:rPr>
        <w:lastRenderedPageBreak/>
        <w:t>rezumējums. Ir nepieciešams skaidrs kopsavilkums, kurā nepārprotami nolasāmi būtiskākie aspekti, kas jāņem vērā turpmākajā darbā ar projektu. Konkrētajā gadījumā tas nav pietiekami skaidri norādīts.</w:t>
      </w:r>
    </w:p>
    <w:p w14:paraId="606627C0" w14:textId="77777777" w:rsidR="00070AF1" w:rsidRPr="001E3EAB" w:rsidRDefault="00070AF1">
      <w:pPr>
        <w:ind w:left="280"/>
        <w:jc w:val="both"/>
        <w:rPr>
          <w:rFonts w:ascii="Arial Narrow" w:eastAsia="Arial Narrow" w:hAnsi="Arial Narrow" w:cs="Arial Narrow"/>
        </w:rPr>
      </w:pPr>
    </w:p>
    <w:p w14:paraId="4A0FDEF8"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B. Erdmane komentē, ka NKMP jau notiek sarunas ar Arhitektu savienību, aicinot to izvirzīt konkrētus priekšlikumus par meta konkursa nepieciešamo struktūru. Mērķis ir izstrādāt kopējas vadlīnijas, lai noteiktu, kādai informācijai jābūt ietvertai žūrijas atzinuma protokolā, nodrošinot vienotu izpratni un labāku orientēšanos šajos dokumentos, kuru saturs un forma praksē būtiski atšķiras.</w:t>
      </w:r>
    </w:p>
    <w:p w14:paraId="5DE9B159" w14:textId="77777777" w:rsidR="00070AF1" w:rsidRPr="001E3EAB" w:rsidRDefault="00070AF1">
      <w:pPr>
        <w:ind w:left="280"/>
        <w:jc w:val="both"/>
        <w:rPr>
          <w:rFonts w:ascii="Arial Narrow" w:eastAsia="Arial Narrow" w:hAnsi="Arial Narrow" w:cs="Arial Narrow"/>
        </w:rPr>
      </w:pPr>
    </w:p>
    <w:p w14:paraId="69459AB1"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D. Kalvāne norāda, ka tas būtu vērtīgi, jo pašlaik viņa ir iesaistīta esošo vadlīniju pārstrādē un aktualizācijā.</w:t>
      </w:r>
    </w:p>
    <w:p w14:paraId="2E4C5FB4" w14:textId="77777777" w:rsidR="00070AF1" w:rsidRPr="001E3EAB" w:rsidRDefault="00070AF1">
      <w:pPr>
        <w:ind w:left="280"/>
        <w:jc w:val="both"/>
        <w:rPr>
          <w:rFonts w:ascii="Arial Narrow" w:eastAsia="Arial Narrow" w:hAnsi="Arial Narrow" w:cs="Arial Narrow"/>
        </w:rPr>
      </w:pPr>
    </w:p>
    <w:p w14:paraId="43004958"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Ancāne precizē, ka ir jautājums par materialitāti abiem projektiem: kāds ir paredzētais fasādes materiāls — apmetums vai cita veida risinājums.</w:t>
      </w:r>
    </w:p>
    <w:p w14:paraId="7D0A7D59" w14:textId="77777777" w:rsidR="00070AF1" w:rsidRPr="001E3EAB" w:rsidRDefault="00070AF1">
      <w:pPr>
        <w:ind w:left="280"/>
        <w:jc w:val="both"/>
        <w:rPr>
          <w:rFonts w:ascii="Arial Narrow" w:eastAsia="Arial Narrow" w:hAnsi="Arial Narrow" w:cs="Arial Narrow"/>
        </w:rPr>
      </w:pPr>
    </w:p>
    <w:p w14:paraId="1677AB02"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Bajārs informē, ka ēkai B paredzēts gaiši pelēks betons, taču pie gala konstruktīvā varianta vēl ir jāstrādā. </w:t>
      </w:r>
    </w:p>
    <w:p w14:paraId="07E81FF5" w14:textId="77777777" w:rsidR="00070AF1" w:rsidRPr="001E3EAB" w:rsidRDefault="00070AF1">
      <w:pPr>
        <w:ind w:left="280"/>
        <w:jc w:val="both"/>
        <w:rPr>
          <w:rFonts w:ascii="Arial Narrow" w:eastAsia="Arial Narrow" w:hAnsi="Arial Narrow" w:cs="Arial Narrow"/>
        </w:rPr>
      </w:pPr>
    </w:p>
    <w:p w14:paraId="6F1E9E44"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Ancāne jautā par B ēku — kā tiks risināts tās saslēgums ar blakus esošo brandmūri, kurā atrodas skulpturāli veidojumi.</w:t>
      </w:r>
    </w:p>
    <w:p w14:paraId="04AA939D" w14:textId="77777777" w:rsidR="00070AF1" w:rsidRPr="001E3EAB" w:rsidRDefault="00070AF1">
      <w:pPr>
        <w:ind w:left="280"/>
        <w:jc w:val="both"/>
        <w:rPr>
          <w:rFonts w:ascii="Arial Narrow" w:eastAsia="Arial Narrow" w:hAnsi="Arial Narrow" w:cs="Arial Narrow"/>
        </w:rPr>
      </w:pPr>
    </w:p>
    <w:p w14:paraId="1EED99B8" w14:textId="0B65F54D"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Bajārs atgādina, ka par to informēja savā prezentācijā, norādot, ka, atsaucoties uz likumu par kultūras pieminekļu aizsardzību, skulpturālie veidojumi netiks iznīcināti. Kā iespējamie risinājumi tiek izskatīti vairāki varianti: vienojoties ar blakus esošās mājas īpašnieku, oriģinālā </w:t>
      </w:r>
      <w:r w:rsidR="003920CF" w:rsidRPr="001E3EAB">
        <w:rPr>
          <w:rFonts w:ascii="Arial Narrow" w:eastAsia="Arial Narrow" w:hAnsi="Arial Narrow" w:cs="Arial Narrow"/>
        </w:rPr>
        <w:t>substance</w:t>
      </w:r>
      <w:r w:rsidRPr="001E3EAB">
        <w:rPr>
          <w:rFonts w:ascii="Arial Narrow" w:eastAsia="Arial Narrow" w:hAnsi="Arial Narrow" w:cs="Arial Narrow"/>
        </w:rPr>
        <w:t xml:space="preserve"> varētu tikt pārvietota uz B ēku; alternatīvi iespējams noņemt formu un atliet to betonā; savukārt trešais risinājums paredz veikt </w:t>
      </w:r>
      <w:proofErr w:type="spellStart"/>
      <w:r w:rsidRPr="001E3EAB">
        <w:rPr>
          <w:rFonts w:ascii="Arial Narrow" w:eastAsia="Arial Narrow" w:hAnsi="Arial Narrow" w:cs="Arial Narrow"/>
        </w:rPr>
        <w:t>lāzerskenēšanu</w:t>
      </w:r>
      <w:proofErr w:type="spellEnd"/>
      <w:r w:rsidRPr="001E3EAB">
        <w:rPr>
          <w:rFonts w:ascii="Arial Narrow" w:eastAsia="Arial Narrow" w:hAnsi="Arial Narrow" w:cs="Arial Narrow"/>
        </w:rPr>
        <w:t xml:space="preserve">, </w:t>
      </w:r>
      <w:proofErr w:type="spellStart"/>
      <w:r w:rsidRPr="001E3EAB">
        <w:rPr>
          <w:rFonts w:ascii="Arial Narrow" w:eastAsia="Arial Narrow" w:hAnsi="Arial Narrow" w:cs="Arial Narrow"/>
        </w:rPr>
        <w:t>digitalizēt</w:t>
      </w:r>
      <w:proofErr w:type="spellEnd"/>
      <w:r w:rsidRPr="001E3EAB">
        <w:rPr>
          <w:rFonts w:ascii="Arial Narrow" w:eastAsia="Arial Narrow" w:hAnsi="Arial Narrow" w:cs="Arial Narrow"/>
        </w:rPr>
        <w:t xml:space="preserve"> un iekapsulēt materiālu.</w:t>
      </w:r>
    </w:p>
    <w:p w14:paraId="1C2EFDB7" w14:textId="77777777" w:rsidR="00070AF1" w:rsidRPr="001E3EAB" w:rsidRDefault="00070AF1">
      <w:pPr>
        <w:ind w:left="280"/>
        <w:jc w:val="both"/>
        <w:rPr>
          <w:rFonts w:ascii="Arial Narrow" w:eastAsia="Arial Narrow" w:hAnsi="Arial Narrow" w:cs="Arial Narrow"/>
        </w:rPr>
      </w:pPr>
    </w:p>
    <w:p w14:paraId="51C80F19"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atzīst, ka viņam ir pozitīvs viedoklis par abām ēkām, tās nav uzkrītošas un organiski iekļaujas apkārtējā vidē. Īpaši patīk risinājumi ar erkeriem B ēkai, kas no arhitektoniskās puses vērtējami kā elegants un veiksmīgs risinājums. Diskusijas bija par attālumu starp B ēku un blakus esošo ēku, taču 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uzskata, ka P. Bajārs atrisinās šo izaicinājumu, kas ir tīri tehnisks jautājums. Sākotnēji šķita, ka A ēka būs ar marmora apdari, taču vēlāk kliente norādīja, ka tas būtu pārāk uzkrītoši. Izmantotie materiāli radīja priekšstatu, ka tiek izmantots marmors un bronza.</w:t>
      </w:r>
    </w:p>
    <w:p w14:paraId="02F82613"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D. Smilga atzīst, ka birojā notikušas savstarpējas diskusijas par betona paneļu risinājumu ar rakstu, lai tie nebūtu plakani, kā arī par kombināciju ar rūsētā metāla izmantojumu, atsaucoties uz esošo kontekstu. Viņa norāda, ka šis jautājums vēl tiks turpmāk pētīts.</w:t>
      </w:r>
    </w:p>
    <w:p w14:paraId="04D96147" w14:textId="77777777" w:rsidR="00070AF1" w:rsidRPr="001E3EAB" w:rsidRDefault="00070AF1">
      <w:pPr>
        <w:ind w:left="280"/>
        <w:jc w:val="both"/>
        <w:rPr>
          <w:rFonts w:ascii="Arial Narrow" w:eastAsia="Arial Narrow" w:hAnsi="Arial Narrow" w:cs="Arial Narrow"/>
        </w:rPr>
      </w:pPr>
    </w:p>
    <w:p w14:paraId="22758104"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bilst, ka pozitīvais ir tas, ka ēka nav asi kontrastējoša ar apkārtējo vidi un gandrīz kalpo kā fons Brīvības ielas stūra ēkai. Viņš uzsver, ka arī asimetrijā saskatāma pozitīva nianse.</w:t>
      </w:r>
    </w:p>
    <w:p w14:paraId="10E344F9" w14:textId="77777777" w:rsidR="00070AF1" w:rsidRPr="001E3EAB" w:rsidRDefault="00070AF1">
      <w:pPr>
        <w:ind w:left="280"/>
        <w:jc w:val="both"/>
        <w:rPr>
          <w:rFonts w:ascii="Arial Narrow" w:eastAsia="Arial Narrow" w:hAnsi="Arial Narrow" w:cs="Arial Narrow"/>
        </w:rPr>
      </w:pPr>
    </w:p>
    <w:p w14:paraId="79D9B678" w14:textId="77777777" w:rsidR="00070AF1" w:rsidRPr="001E3EAB" w:rsidRDefault="00377E96">
      <w:pPr>
        <w:ind w:left="280"/>
        <w:rPr>
          <w:rFonts w:ascii="Arial Narrow" w:eastAsia="Arial Narrow" w:hAnsi="Arial Narrow" w:cs="Arial Narrow"/>
        </w:rPr>
      </w:pPr>
      <w:r w:rsidRPr="001E3EAB">
        <w:rPr>
          <w:rFonts w:ascii="Arial Narrow" w:eastAsia="Arial Narrow" w:hAnsi="Arial Narrow" w:cs="Arial Narrow"/>
        </w:rPr>
        <w:t>D. Smilga skaidro, ka jārisina divi jautājumi: pirmkārt, tiek domāts par cilvēkiem ar kustību traucējumiem un iespējām nodrošināt viņu piekļūšanu gan lejup, gan augšup, meklējot piemērotāko organizācijas risinājumu; otrkārt, ir vēlme saglabāt plašāku publiskās zaļās zonas telpu.</w:t>
      </w:r>
    </w:p>
    <w:p w14:paraId="303A1005" w14:textId="77777777" w:rsidR="00070AF1" w:rsidRPr="001E3EAB" w:rsidRDefault="00070AF1">
      <w:pPr>
        <w:ind w:left="280"/>
        <w:rPr>
          <w:rFonts w:ascii="Arial Narrow" w:eastAsia="Arial Narrow" w:hAnsi="Arial Narrow" w:cs="Arial Narrow"/>
        </w:rPr>
      </w:pPr>
    </w:p>
    <w:p w14:paraId="3E8559C5" w14:textId="77777777" w:rsidR="00070AF1" w:rsidRPr="001E3EAB" w:rsidRDefault="00377E96">
      <w:pPr>
        <w:ind w:left="280"/>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norāda, ka no klienta puses kopējā tēma bija pagalma daļas nozīmīgums. Faktiski tikai daži projekti bija par to padomājuši. Svarīgi bija nodrošināt dzīvīgu pagalmu un reprezentatīvu ielas fasādi, kas veiksmīgi apvienojās A ēkas projektā.</w:t>
      </w:r>
    </w:p>
    <w:p w14:paraId="1CD1BF1F" w14:textId="77777777" w:rsidR="00070AF1" w:rsidRPr="001E3EAB" w:rsidRDefault="00070AF1">
      <w:pPr>
        <w:ind w:left="280"/>
        <w:jc w:val="both"/>
        <w:rPr>
          <w:rFonts w:ascii="Arial Narrow" w:eastAsia="Arial Narrow" w:hAnsi="Arial Narrow" w:cs="Arial Narrow"/>
        </w:rPr>
      </w:pPr>
    </w:p>
    <w:p w14:paraId="359DD8F6"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pauž viedokli, ka B ēka patīk ar savu pieklājīgo un korekto rotaļīgumu, kā arī kontrastu starp erkeru un balkonu, kas veido vienmērīgu ritmu. Pirmajā stāvā un gala fasādē parādās neregularitāte un rotaļas elementi. Viņa uzskata, ka nianses, kas saistītas ar normatīvu ievērošanu, tiks atrisinātas, un daudzas jau </w:t>
      </w:r>
      <w:r w:rsidRPr="001E3EAB">
        <w:rPr>
          <w:rFonts w:ascii="Arial Narrow" w:eastAsia="Arial Narrow" w:hAnsi="Arial Narrow" w:cs="Arial Narrow"/>
        </w:rPr>
        <w:lastRenderedPageBreak/>
        <w:t xml:space="preserve">šobrīd ir atrisinātas. A ēka savukārt ir bez </w:t>
      </w:r>
      <w:proofErr w:type="spellStart"/>
      <w:r w:rsidRPr="001E3EAB">
        <w:rPr>
          <w:rFonts w:ascii="Arial Narrow" w:eastAsia="Arial Narrow" w:hAnsi="Arial Narrow" w:cs="Arial Narrow"/>
        </w:rPr>
        <w:t>rotaļelementa</w:t>
      </w:r>
      <w:proofErr w:type="spellEnd"/>
      <w:r w:rsidRPr="001E3EAB">
        <w:rPr>
          <w:rFonts w:ascii="Arial Narrow" w:eastAsia="Arial Narrow" w:hAnsi="Arial Narrow" w:cs="Arial Narrow"/>
        </w:rPr>
        <w:t xml:space="preserve">, taču tas ir tieši vietā, jo tā veido fonu un neuzkrītoši atrodas blakus Brīvības ielas ēkai, ļaujot dominēt skvēriņam, kas ir liela veiksme pilsētvidē. 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uzsver, ka projektu nepieciešams virzīt tālāk un aicina rūpīgi pievērsties apbūves noteikumiem.</w:t>
      </w:r>
    </w:p>
    <w:p w14:paraId="039920E6" w14:textId="77777777" w:rsidR="00070AF1" w:rsidRPr="001E3EAB" w:rsidRDefault="00070AF1">
      <w:pPr>
        <w:ind w:left="280"/>
        <w:jc w:val="both"/>
        <w:rPr>
          <w:rFonts w:ascii="Arial Narrow" w:eastAsia="Arial Narrow" w:hAnsi="Arial Narrow" w:cs="Arial Narrow"/>
        </w:rPr>
      </w:pPr>
    </w:p>
    <w:p w14:paraId="248FCEA1" w14:textId="644905C2"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Kušķis uzsver, ka jāatbalsta projektu virzība tālāk. Pilsētbūvnieciskā situācija ir ļoti rūpīgi uztverta, ņemot vērā blakus esošās ēkas, tostarp kultūras pieminekļus. Mēroga jautājumi vēl jāpieslīpē. Viņš norāda, ka šīs ir mūsdienīgas ēkas un tādām tām ir jābūt.</w:t>
      </w:r>
    </w:p>
    <w:p w14:paraId="3BF6BD5F" w14:textId="77777777" w:rsidR="00070AF1" w:rsidRPr="001E3EAB" w:rsidRDefault="00070AF1">
      <w:pPr>
        <w:ind w:left="280"/>
        <w:jc w:val="both"/>
        <w:rPr>
          <w:rFonts w:ascii="Arial Narrow" w:eastAsia="Arial Narrow" w:hAnsi="Arial Narrow" w:cs="Arial Narrow"/>
        </w:rPr>
      </w:pPr>
    </w:p>
    <w:p w14:paraId="03CBB8E9"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A. Ancāne norāda, ka kā žūrijas locekle pauž atšķirīgu viedokli. Viņa uzsver, ka šī kvartāla attīstība ir ļoti nozīmīgs notikums RVC un vērtē drosmi uzdrīkstēties darboties vidē, kas ir sarežģīta ar savu apbūvi un blakus esošajiem kultūras pieminekļiem. Šī teritorija ir RVC kodols ar saviem nosacījumiem, tādēļ kvartāla attīstība būtu jāskata vienotā kopīgā vīzijā, ņemot vērā, kā tas viss kopā izskatīsies, jo vieta ir ārkārtīgi nozīmīga. Blakus atrodas Matīsa tirgus paviljons, un šis stūris ir īpaši smalks ar harmonisku proporciju sistēmu. A. Ancāne atsaucas uz MK noteikumiem Nr. 127, kas paredz, ka pilsētvidē jāsaglabā apbūves mērogs un tradicionālā ielu un laukumu telpas ainava. Viņa uzsver, ka šai vietai ir jāattīstās, taču ekonomiskajam faktoram nevajadzētu būt vienīgajam, ir jābūt tolerantiem pret vidi. Runājot par konkrētajiem piedāvājumiem, viņa norāda vairākas problēmas: A ēka ir kontrastējoša, baltais erkers izvirzās priekšā fasādei un ir ļoti aktīvs, tādēļ jādomā, kā padarīt to iederīgu; abām ēkām kopumā jābūt neagresīvām šajā vidē; B ēkai uzkrītošas ir masīvās jumta izbūves, kas ir problēma un ar to nepieciešams strādāt. Nobeigumā viņa uzsver, ka, viņasprāt, nevajadzēja dalīt uzvarētājus atsevišķi abām ēkām.</w:t>
      </w:r>
    </w:p>
    <w:p w14:paraId="39817C7D" w14:textId="77777777" w:rsidR="00070AF1" w:rsidRPr="001E3EAB" w:rsidRDefault="00070AF1">
      <w:pPr>
        <w:ind w:left="280"/>
        <w:rPr>
          <w:rFonts w:ascii="Arial Narrow" w:eastAsia="Arial Narrow" w:hAnsi="Arial Narrow" w:cs="Arial Narrow"/>
        </w:rPr>
      </w:pPr>
    </w:p>
    <w:p w14:paraId="3791A9F1" w14:textId="77777777" w:rsidR="00070AF1" w:rsidRPr="001E3EAB" w:rsidRDefault="00377E96">
      <w:pPr>
        <w:ind w:left="28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r w:rsidRPr="001E3EAB">
        <w:rPr>
          <w:rFonts w:ascii="Arial Narrow" w:eastAsia="Arial Narrow" w:hAnsi="Arial Narrow" w:cs="Arial Narrow"/>
        </w:rPr>
        <w:t xml:space="preserve"> bilst, ka viņu pārsteidz, cik maz tiek saprasts, ko nozīmē UNESCO pasaules mantojuma vieta. Viņa uzsver, ka būtu nepieciešama atsevišķa prezentācija par to, ko nozīmē atrasties UNESCO pasaules mantojuma vietā. Jaunbūvju ievietošana vēsturiskā centra sirdī prasa ievērot daudzas vadlīnijas, tostarp ICOMOS ietekmes vadlīnijas, kurām jāpiešķir īpaša nozīme. Jābūt piesardzīgiem pret universālās nozīmes vērtībām, nedrīkst aizmirst vietas garu. B. </w:t>
      </w:r>
      <w:proofErr w:type="spellStart"/>
      <w:r w:rsidRPr="001E3EAB">
        <w:rPr>
          <w:rFonts w:ascii="Arial Narrow" w:eastAsia="Arial Narrow" w:hAnsi="Arial Narrow" w:cs="Arial Narrow"/>
        </w:rPr>
        <w:t>Moļņika</w:t>
      </w:r>
      <w:proofErr w:type="spellEnd"/>
      <w:r w:rsidRPr="001E3EAB">
        <w:rPr>
          <w:rFonts w:ascii="Arial Narrow" w:eastAsia="Arial Narrow" w:hAnsi="Arial Narrow" w:cs="Arial Narrow"/>
        </w:rPr>
        <w:t xml:space="preserve"> uzteic, ka prezentācijās bija redzamas domas gan par cilvēku iekļaušanu, gan par vidi, taču viņa būtu pateicīga, ja būtu skaidrāka korelācija ar universālās nozīmes vērtību kā atskaites punktu. Viņa izsaka piedāvājumu, ka būtu nepieciešamība sadarbībā ar NKMP, izstrādāt vadlīniju ABC un norāda, ka atturēsies no balsojuma.</w:t>
      </w:r>
    </w:p>
    <w:p w14:paraId="6A3156EB" w14:textId="77777777" w:rsidR="00070AF1" w:rsidRPr="001E3EAB" w:rsidRDefault="00070AF1">
      <w:pPr>
        <w:ind w:left="280"/>
        <w:rPr>
          <w:rFonts w:ascii="Arial Narrow" w:eastAsia="Arial Narrow" w:hAnsi="Arial Narrow" w:cs="Arial Narrow"/>
        </w:rPr>
      </w:pPr>
    </w:p>
    <w:p w14:paraId="01E06372" w14:textId="77777777" w:rsidR="00070AF1" w:rsidRPr="001E3EAB" w:rsidRDefault="00377E96">
      <w:pPr>
        <w:ind w:left="280"/>
        <w:rPr>
          <w:rFonts w:ascii="Arial Narrow" w:eastAsia="Arial Narrow" w:hAnsi="Arial Narrow" w:cs="Arial Narrow"/>
        </w:rPr>
      </w:pPr>
      <w:r w:rsidRPr="001E3EAB">
        <w:rPr>
          <w:rFonts w:ascii="Arial Narrow" w:eastAsia="Arial Narrow" w:hAnsi="Arial Narrow" w:cs="Arial Narrow"/>
        </w:rPr>
        <w:t>J. Asaris pauž atbalstu teritorijas attīstībai, uzsverot, ka nevēlas bremzēt procesus un vēlas, lai vietai tiktu dots pozitīvs impulss attīstībai. Viņš norāda, ka B ēka šķiet interesanta un atbalstāma, un kopumā uzsver savu nostāju par vietas attīstību.</w:t>
      </w:r>
    </w:p>
    <w:p w14:paraId="1853B960" w14:textId="77777777" w:rsidR="00070AF1" w:rsidRPr="001E3EAB" w:rsidRDefault="00070AF1">
      <w:pPr>
        <w:ind w:left="280"/>
        <w:rPr>
          <w:rFonts w:ascii="Arial Narrow" w:eastAsia="Arial Narrow" w:hAnsi="Arial Narrow" w:cs="Arial Narrow"/>
        </w:rPr>
      </w:pPr>
    </w:p>
    <w:p w14:paraId="36403CEE" w14:textId="79345A07" w:rsidR="000F5559" w:rsidRPr="00405B94" w:rsidRDefault="00377E96" w:rsidP="00405B94">
      <w:pPr>
        <w:ind w:left="280"/>
        <w:rPr>
          <w:rFonts w:ascii="Arial Narrow" w:eastAsia="Arial Narrow" w:hAnsi="Arial Narrow" w:cs="Arial Narrow"/>
        </w:rPr>
      </w:pPr>
      <w:r w:rsidRPr="001E3EAB">
        <w:rPr>
          <w:rFonts w:ascii="Arial Narrow" w:eastAsia="Arial Narrow" w:hAnsi="Arial Narrow" w:cs="Arial Narrow"/>
        </w:rPr>
        <w:t>A. Lapiņš pauž, ka arī ir par atbalstu projekta attīstībai.</w:t>
      </w:r>
    </w:p>
    <w:p w14:paraId="78EBA18E" w14:textId="77777777" w:rsidR="000F5559" w:rsidRPr="001E3EAB" w:rsidRDefault="000F5559"/>
    <w:p w14:paraId="7B2951B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b/>
          <w:bCs/>
        </w:rPr>
        <w:t>Padome balso par lēmumu:</w:t>
      </w:r>
      <w:r w:rsidRPr="001E3EAB">
        <w:rPr>
          <w:rFonts w:ascii="Arial Narrow" w:eastAsia="Arial Narrow" w:hAnsi="Arial Narrow" w:cs="Arial Narrow"/>
        </w:rPr>
        <w:t xml:space="preserve"> atbalstīt projekta tālāku virzību</w:t>
      </w:r>
    </w:p>
    <w:tbl>
      <w:tblPr>
        <w:tblStyle w:val="a2"/>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070AF1" w:rsidRPr="001E3EAB" w14:paraId="7AC5E3EA" w14:textId="7777777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307F2B"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0E8B7C8D"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1835DE4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659E08D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Atturas</w:t>
            </w:r>
          </w:p>
        </w:tc>
      </w:tr>
      <w:tr w:rsidR="00070AF1" w:rsidRPr="001E3EAB" w14:paraId="1942FB5E"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4C5709C"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57DDA0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82211B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E0E64E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435F1EF7"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9B2171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Pēteris </w:t>
            </w:r>
            <w:proofErr w:type="spellStart"/>
            <w:r w:rsidRPr="001E3EAB">
              <w:rPr>
                <w:rFonts w:ascii="Arial Narrow" w:eastAsia="Arial Narrow" w:hAnsi="Arial Narrow" w:cs="Arial Narrow"/>
              </w:rPr>
              <w:t>Ratas</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02DCF2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8713BF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B17994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640E413C" w14:textId="7777777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333C718"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469A3A1"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3B7555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B52D6FB"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1 </w:t>
            </w:r>
          </w:p>
        </w:tc>
      </w:tr>
      <w:tr w:rsidR="00070AF1" w:rsidRPr="001E3EAB" w14:paraId="23E5BC0D"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1E983E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676C881"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5F6D98C"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A04C42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r>
      <w:tr w:rsidR="00070AF1" w:rsidRPr="001E3EAB" w14:paraId="6C65D89E"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F6BF4E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Jānis Asaris (attālināti)</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B9EDB8C"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85941FC"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34515E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8944119"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A340ADB"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Elīna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(attālināti)</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99124E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042D990"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FA1430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A3BC6BF"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A923DB7"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75662F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1F23CC"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DAD3E4C" w14:textId="77777777" w:rsidR="00070AF1" w:rsidRPr="001E3EAB" w:rsidRDefault="00070AF1">
            <w:pPr>
              <w:spacing w:before="240" w:after="240"/>
              <w:jc w:val="center"/>
              <w:rPr>
                <w:rFonts w:ascii="Arial Narrow" w:eastAsia="Arial Narrow" w:hAnsi="Arial Narrow" w:cs="Arial Narrow"/>
              </w:rPr>
            </w:pPr>
          </w:p>
        </w:tc>
      </w:tr>
      <w:tr w:rsidR="00070AF1" w:rsidRPr="001E3EAB" w14:paraId="26F5DA5B"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22445EC3"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33F41C5B"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5</w:t>
            </w:r>
          </w:p>
        </w:tc>
        <w:tc>
          <w:tcPr>
            <w:tcW w:w="1350" w:type="dxa"/>
            <w:tcBorders>
              <w:top w:val="nil"/>
              <w:left w:val="nil"/>
              <w:bottom w:val="nil"/>
              <w:right w:val="nil"/>
            </w:tcBorders>
            <w:tcMar>
              <w:top w:w="0" w:type="dxa"/>
              <w:left w:w="100" w:type="dxa"/>
              <w:bottom w:w="0" w:type="dxa"/>
              <w:right w:w="100" w:type="dxa"/>
            </w:tcMar>
            <w:vAlign w:val="bottom"/>
          </w:tcPr>
          <w:p w14:paraId="36F0ADC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0</w:t>
            </w:r>
          </w:p>
        </w:tc>
        <w:tc>
          <w:tcPr>
            <w:tcW w:w="1455" w:type="dxa"/>
            <w:tcBorders>
              <w:top w:val="nil"/>
              <w:left w:val="nil"/>
              <w:bottom w:val="nil"/>
              <w:right w:val="nil"/>
            </w:tcBorders>
            <w:tcMar>
              <w:top w:w="0" w:type="dxa"/>
              <w:left w:w="100" w:type="dxa"/>
              <w:bottom w:w="0" w:type="dxa"/>
              <w:right w:w="100" w:type="dxa"/>
            </w:tcMar>
            <w:vAlign w:val="bottom"/>
          </w:tcPr>
          <w:p w14:paraId="4A4728D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2</w:t>
            </w:r>
          </w:p>
        </w:tc>
      </w:tr>
    </w:tbl>
    <w:p w14:paraId="40C69546" w14:textId="77777777" w:rsidR="00070AF1" w:rsidRPr="001E3EAB" w:rsidRDefault="00377E96">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Balsojuma rezultāts:</w:t>
      </w:r>
    </w:p>
    <w:p w14:paraId="1D596B7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Par:  5 </w:t>
      </w:r>
      <w:r w:rsidRPr="001E3EAB">
        <w:rPr>
          <w:rFonts w:ascii="Arial Narrow" w:eastAsia="Arial Narrow" w:hAnsi="Arial Narrow" w:cs="Arial Narrow"/>
        </w:rPr>
        <w:tab/>
      </w:r>
    </w:p>
    <w:p w14:paraId="0A7C36DB"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Pret:  0</w:t>
      </w:r>
    </w:p>
    <w:p w14:paraId="5A5130B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Atturas: 2</w:t>
      </w:r>
    </w:p>
    <w:p w14:paraId="77C7EA46"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b/>
          <w:bCs/>
        </w:rPr>
        <w:t xml:space="preserve">Padomes lēmums: </w:t>
      </w:r>
      <w:r w:rsidRPr="001E3EAB">
        <w:rPr>
          <w:rFonts w:ascii="Arial Narrow" w:eastAsia="Arial Narrow" w:hAnsi="Arial Narrow" w:cs="Arial Narrow"/>
        </w:rPr>
        <w:t>atbalsta projekta tālāku virzību.</w:t>
      </w:r>
    </w:p>
    <w:p w14:paraId="36C05E78" w14:textId="77777777" w:rsidR="000F5559" w:rsidRDefault="000F5559"/>
    <w:p w14:paraId="1E513BED" w14:textId="77777777" w:rsidR="000F5559" w:rsidRPr="001E3EAB" w:rsidRDefault="000F5559"/>
    <w:p w14:paraId="251A47E2" w14:textId="77777777" w:rsidR="00070AF1" w:rsidRPr="001E3EAB" w:rsidRDefault="00377E96">
      <w:pPr>
        <w:spacing w:before="240" w:after="200"/>
        <w:ind w:left="280"/>
        <w:jc w:val="center"/>
        <w:rPr>
          <w:rFonts w:ascii="Arial Narrow" w:eastAsia="Arial Narrow" w:hAnsi="Arial Narrow" w:cs="Arial Narrow"/>
          <w:b/>
          <w:bCs/>
        </w:rPr>
      </w:pPr>
      <w:r w:rsidRPr="001E3EAB">
        <w:rPr>
          <w:rFonts w:ascii="Arial Narrow" w:eastAsia="Arial Narrow" w:hAnsi="Arial Narrow" w:cs="Arial Narrow"/>
          <w:sz w:val="24"/>
          <w:szCs w:val="24"/>
        </w:rPr>
        <w:t xml:space="preserve"> </w:t>
      </w:r>
      <w:r w:rsidRPr="001E3EAB">
        <w:rPr>
          <w:rFonts w:ascii="Arial Narrow" w:eastAsia="Arial Narrow" w:hAnsi="Arial Narrow" w:cs="Arial Narrow"/>
          <w:b/>
          <w:bCs/>
        </w:rPr>
        <w:t>6.</w:t>
      </w:r>
    </w:p>
    <w:p w14:paraId="7C447C91" w14:textId="77777777" w:rsidR="00070AF1" w:rsidRPr="001E3EAB" w:rsidRDefault="00377E96">
      <w:pPr>
        <w:spacing w:after="240"/>
        <w:ind w:left="280"/>
        <w:jc w:val="center"/>
        <w:rPr>
          <w:rFonts w:ascii="Arial Narrow" w:eastAsia="Arial Narrow" w:hAnsi="Arial Narrow" w:cs="Arial Narrow"/>
          <w:b/>
          <w:bCs/>
          <w:highlight w:val="white"/>
        </w:rPr>
      </w:pPr>
      <w:r w:rsidRPr="001E3EAB">
        <w:rPr>
          <w:rFonts w:ascii="Arial Narrow" w:eastAsia="Arial Narrow" w:hAnsi="Arial Narrow" w:cs="Arial Narrow"/>
          <w:b/>
          <w:bCs/>
          <w:highlight w:val="white"/>
        </w:rPr>
        <w:t>Par kultūrvēsturiskās vērtības līmeni ēkām Krasta ielā 15, 17 un Kalpaka bulvārī 12, Rīgā</w:t>
      </w:r>
    </w:p>
    <w:p w14:paraId="6A6BD437" w14:textId="77777777" w:rsidR="00070AF1" w:rsidRPr="001E3EAB" w:rsidRDefault="00377E96">
      <w:pPr>
        <w:spacing w:after="240"/>
        <w:ind w:left="280"/>
        <w:jc w:val="center"/>
        <w:rPr>
          <w:rFonts w:ascii="Arial Narrow" w:eastAsia="Arial Narrow" w:hAnsi="Arial Narrow" w:cs="Arial Narrow"/>
          <w:b/>
          <w:bCs/>
        </w:rPr>
      </w:pPr>
      <w:r w:rsidRPr="001E3EAB">
        <w:rPr>
          <w:rFonts w:ascii="Arial Narrow" w:eastAsia="Arial Narrow" w:hAnsi="Arial Narrow" w:cs="Arial Narrow"/>
          <w:b/>
          <w:bCs/>
          <w:highlight w:val="white"/>
        </w:rPr>
        <w:t xml:space="preserve"> Iesniedzējs: NKMP. </w:t>
      </w:r>
    </w:p>
    <w:p w14:paraId="45B92077" w14:textId="77777777" w:rsidR="00070AF1" w:rsidRPr="001E3EAB" w:rsidRDefault="00000000">
      <w:pPr>
        <w:ind w:left="280"/>
        <w:jc w:val="center"/>
      </w:pPr>
      <w:r>
        <w:pict w14:anchorId="02D7B8D6">
          <v:rect id="_x0000_i1028" style="width:0;height:1.5pt" o:hralign="center" o:hrstd="t" o:hr="t" fillcolor="#a0a0a0" stroked="f"/>
        </w:pict>
      </w:r>
    </w:p>
    <w:p w14:paraId="6A1F50F1"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informē, ka nepieciešams noteikt trīs ēku kultūrvēsturiskās vērtības līmeni (KVVL) – Krasta ielā 15, Krasta ielā 17 un Kalpaka bulvārī 12. NKMP eksperti kā galveno vērtību Krasta ielas 15 ēkā uzsver tās fasādi un novietojumu stratēģiski nozīmīgā vietā. Identificētais kultūrvēsturiskās vērtības pamatojums: 4 stāvu mūra īres nams uz cokolstāva ar bagātu arhitektoniskā dekora piesātinājumu, celts 1902. gadā pēc V. Hofmaņa projekta (J. Krastiņš, Eklektisms Rīgas arhitektūrā). Kā arhitektoniski nozīmīgs risinājums vērtējama ielas fasāde, kas veidota </w:t>
      </w:r>
      <w:proofErr w:type="spellStart"/>
      <w:r w:rsidRPr="001E3EAB">
        <w:rPr>
          <w:rFonts w:ascii="Arial Narrow" w:eastAsia="Arial Narrow" w:hAnsi="Arial Narrow" w:cs="Arial Narrow"/>
        </w:rPr>
        <w:t>historisma</w:t>
      </w:r>
      <w:proofErr w:type="spellEnd"/>
      <w:r w:rsidRPr="001E3EAB">
        <w:rPr>
          <w:rFonts w:ascii="Arial Narrow" w:eastAsia="Arial Narrow" w:hAnsi="Arial Narrow" w:cs="Arial Narrow"/>
        </w:rPr>
        <w:t xml:space="preserve"> un </w:t>
      </w:r>
      <w:proofErr w:type="spellStart"/>
      <w:r w:rsidRPr="001E3EAB">
        <w:rPr>
          <w:rFonts w:ascii="Arial Narrow" w:eastAsia="Arial Narrow" w:hAnsi="Arial Narrow" w:cs="Arial Narrow"/>
        </w:rPr>
        <w:t>neorenesanses</w:t>
      </w:r>
      <w:proofErr w:type="spellEnd"/>
      <w:r w:rsidRPr="001E3EAB">
        <w:rPr>
          <w:rFonts w:ascii="Arial Narrow" w:eastAsia="Arial Narrow" w:hAnsi="Arial Narrow" w:cs="Arial Narrow"/>
        </w:rPr>
        <w:t xml:space="preserve"> stilā, pilnībā saglabājot sākotnējo kompozīciju, arhitektonisko risinājumu, apdari un detalizāciju. Dekoratīvie elementi – profilētas </w:t>
      </w:r>
      <w:proofErr w:type="spellStart"/>
      <w:r w:rsidRPr="001E3EAB">
        <w:rPr>
          <w:rFonts w:ascii="Arial Narrow" w:eastAsia="Arial Narrow" w:hAnsi="Arial Narrow" w:cs="Arial Narrow"/>
        </w:rPr>
        <w:t>starpdzegas</w:t>
      </w:r>
      <w:proofErr w:type="spellEnd"/>
      <w:r w:rsidRPr="001E3EAB">
        <w:rPr>
          <w:rFonts w:ascii="Arial Narrow" w:eastAsia="Arial Narrow" w:hAnsi="Arial Narrow" w:cs="Arial Narrow"/>
        </w:rPr>
        <w:t xml:space="preserve">, dzega, logu </w:t>
      </w:r>
      <w:proofErr w:type="spellStart"/>
      <w:r w:rsidRPr="001E3EAB">
        <w:rPr>
          <w:rFonts w:ascii="Arial Narrow" w:eastAsia="Arial Narrow" w:hAnsi="Arial Narrow" w:cs="Arial Narrow"/>
        </w:rPr>
        <w:t>sandriki</w:t>
      </w:r>
      <w:proofErr w:type="spellEnd"/>
      <w:r w:rsidRPr="001E3EAB">
        <w:rPr>
          <w:rFonts w:ascii="Arial Narrow" w:eastAsia="Arial Narrow" w:hAnsi="Arial Narrow" w:cs="Arial Narrow"/>
        </w:rPr>
        <w:t xml:space="preserve">, </w:t>
      </w:r>
      <w:proofErr w:type="spellStart"/>
      <w:r w:rsidRPr="001E3EAB">
        <w:rPr>
          <w:rFonts w:ascii="Arial Narrow" w:eastAsia="Arial Narrow" w:hAnsi="Arial Narrow" w:cs="Arial Narrow"/>
        </w:rPr>
        <w:t>rustojums</w:t>
      </w:r>
      <w:proofErr w:type="spellEnd"/>
      <w:r w:rsidRPr="001E3EAB">
        <w:rPr>
          <w:rFonts w:ascii="Arial Narrow" w:eastAsia="Arial Narrow" w:hAnsi="Arial Narrow" w:cs="Arial Narrow"/>
        </w:rPr>
        <w:t xml:space="preserve"> u.c. Saglabājusies liela daļa sākotnējo </w:t>
      </w:r>
      <w:proofErr w:type="spellStart"/>
      <w:r w:rsidRPr="001E3EAB">
        <w:rPr>
          <w:rFonts w:ascii="Arial Narrow" w:eastAsia="Arial Narrow" w:hAnsi="Arial Narrow" w:cs="Arial Narrow"/>
        </w:rPr>
        <w:t>logaiļu</w:t>
      </w:r>
      <w:proofErr w:type="spellEnd"/>
      <w:r w:rsidRPr="001E3EAB">
        <w:rPr>
          <w:rFonts w:ascii="Arial Narrow" w:eastAsia="Arial Narrow" w:hAnsi="Arial Narrow" w:cs="Arial Narrow"/>
        </w:rPr>
        <w:t xml:space="preserve"> aizpildījumu, daļa gan nomainīta ar dažādiem izstrādājumiem bez vienotas koncepcijas. Kāpņu telpas saglabājušās ar sākotnējiem kāpņu un margu komplektiem, kā arī daļēji autentiskiem interjera elementiem, t.sk. . durvju komplektiem. Ēka ir augstvērtīgs eklektisma stila piemērs, atrodas pilsētbūvnieciski aktīvā un pamanāmā vietā, veidojot ielas ainavu. NKMP piedāvātais provizoriskais KVVL: kultūrvēsturiski ļoti vērtīga ēka.</w:t>
      </w:r>
    </w:p>
    <w:p w14:paraId="4E7113FA" w14:textId="42F5E053"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turpina ar informāciju par ēku Krasta ielā 17. Viņa ziņo, ka ēka celta pēc E. </w:t>
      </w:r>
      <w:proofErr w:type="spellStart"/>
      <w:r w:rsidRPr="001E3EAB">
        <w:rPr>
          <w:rFonts w:ascii="Arial Narrow" w:eastAsia="Arial Narrow" w:hAnsi="Arial Narrow" w:cs="Arial Narrow"/>
        </w:rPr>
        <w:t>Laubes</w:t>
      </w:r>
      <w:proofErr w:type="spellEnd"/>
      <w:r w:rsidRPr="001E3EAB">
        <w:rPr>
          <w:rFonts w:ascii="Arial Narrow" w:eastAsia="Arial Narrow" w:hAnsi="Arial Narrow" w:cs="Arial Narrow"/>
        </w:rPr>
        <w:t xml:space="preserve"> 1912. gada projekta kā īres māja </w:t>
      </w:r>
      <w:proofErr w:type="spellStart"/>
      <w:r w:rsidRPr="001E3EAB">
        <w:rPr>
          <w:rFonts w:ascii="Arial Narrow" w:eastAsia="Arial Narrow" w:hAnsi="Arial Narrow" w:cs="Arial Narrow"/>
        </w:rPr>
        <w:t>iekškvartāla</w:t>
      </w:r>
      <w:proofErr w:type="spellEnd"/>
      <w:r w:rsidRPr="001E3EAB">
        <w:rPr>
          <w:rFonts w:ascii="Arial Narrow" w:eastAsia="Arial Narrow" w:hAnsi="Arial Narrow" w:cs="Arial Narrow"/>
        </w:rPr>
        <w:t xml:space="preserve"> telpā ar pagalma fasādi. Fasāde ir lakoniska, arhitektoniski nevainojami simetriska, ar labām proporcijām un mērogu, autentiski saglabājusies vairāk nekā gadsimtu, tādējādi apliecinot savu kultūrvēsturisko vērtību un lietderību. Ēka ir raksturīgs attiecīgā laika kvartāla iekšpagalma apbūves piemērs, pilnībā saglabājusi </w:t>
      </w:r>
      <w:proofErr w:type="spellStart"/>
      <w:r w:rsidRPr="001E3EAB">
        <w:rPr>
          <w:rFonts w:ascii="Arial Narrow" w:eastAsia="Arial Narrow" w:hAnsi="Arial Narrow" w:cs="Arial Narrow"/>
        </w:rPr>
        <w:t>būvapjomu</w:t>
      </w:r>
      <w:proofErr w:type="spellEnd"/>
      <w:r w:rsidRPr="001E3EAB">
        <w:rPr>
          <w:rFonts w:ascii="Arial Narrow" w:eastAsia="Arial Narrow" w:hAnsi="Arial Narrow" w:cs="Arial Narrow"/>
        </w:rPr>
        <w:t xml:space="preserve">, fasādes kompozīciju, arhitektonisko veidolu un proporcijas. Saglabājusies kāpņu telpa ar margām, durvīm un to furnitūru. NKMP piedāvātais provizoriskais KVVL: </w:t>
      </w:r>
      <w:r w:rsidR="00405B94" w:rsidRPr="00405B94">
        <w:rPr>
          <w:rFonts w:ascii="Arial Narrow" w:eastAsia="Arial Narrow" w:hAnsi="Arial Narrow" w:cs="Arial Narrow"/>
        </w:rPr>
        <w:t>kultūrvēsturiski vērtīga ēka</w:t>
      </w:r>
      <w:r w:rsidR="00405B94">
        <w:rPr>
          <w:rFonts w:ascii="Arial Narrow" w:eastAsia="Arial Narrow" w:hAnsi="Arial Narrow" w:cs="Arial Narrow"/>
        </w:rPr>
        <w:t>.</w:t>
      </w:r>
    </w:p>
    <w:p w14:paraId="63184345" w14:textId="10C864FF"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J. Bērziņš ziņo, ka ēka Krasta ielā 15 veido vēsturiskās Krasta ielas apbūves fronti, savukārt ēka Krasta ielā 17 ir iekšpagalma apbūve. Abām ēkām mērogs un proporcijas ir piemērotas apkārtējās apbūves struktūrai. Pagalma ēkas vietā sākotnēji atradās </w:t>
      </w:r>
      <w:proofErr w:type="spellStart"/>
      <w:r w:rsidRPr="001E3EAB">
        <w:rPr>
          <w:rFonts w:ascii="Arial Narrow" w:eastAsia="Arial Narrow" w:hAnsi="Arial Narrow" w:cs="Arial Narrow"/>
        </w:rPr>
        <w:t>vienstāvu</w:t>
      </w:r>
      <w:proofErr w:type="spellEnd"/>
      <w:r w:rsidRPr="001E3EAB">
        <w:rPr>
          <w:rFonts w:ascii="Arial Narrow" w:eastAsia="Arial Narrow" w:hAnsi="Arial Narrow" w:cs="Arial Narrow"/>
        </w:rPr>
        <w:t xml:space="preserve"> apjoms, kas bija būvēts kā stallis, bet vēlāk E. </w:t>
      </w:r>
      <w:proofErr w:type="spellStart"/>
      <w:r w:rsidRPr="001E3EAB">
        <w:rPr>
          <w:rFonts w:ascii="Arial Narrow" w:eastAsia="Arial Narrow" w:hAnsi="Arial Narrow" w:cs="Arial Narrow"/>
        </w:rPr>
        <w:t>Laubes</w:t>
      </w:r>
      <w:proofErr w:type="spellEnd"/>
      <w:r w:rsidRPr="001E3EAB">
        <w:rPr>
          <w:rFonts w:ascii="Arial Narrow" w:eastAsia="Arial Narrow" w:hAnsi="Arial Narrow" w:cs="Arial Narrow"/>
        </w:rPr>
        <w:t xml:space="preserve"> projektā uzcelta </w:t>
      </w:r>
      <w:proofErr w:type="spellStart"/>
      <w:r w:rsidRPr="001E3EAB">
        <w:rPr>
          <w:rFonts w:ascii="Arial Narrow" w:eastAsia="Arial Narrow" w:hAnsi="Arial Narrow" w:cs="Arial Narrow"/>
        </w:rPr>
        <w:t>četrstāvīga</w:t>
      </w:r>
      <w:proofErr w:type="spellEnd"/>
      <w:r w:rsidRPr="001E3EAB">
        <w:rPr>
          <w:rFonts w:ascii="Arial Narrow" w:eastAsia="Arial Narrow" w:hAnsi="Arial Narrow" w:cs="Arial Narrow"/>
        </w:rPr>
        <w:t xml:space="preserve"> daudzdzīvokļu ēka. Kopumā abas ēkas raksturojamas kā tipiski RVC mūra apbūves paraugi. Salīdzinājumam, ārpus RVC, F. </w:t>
      </w:r>
      <w:proofErr w:type="spellStart"/>
      <w:r w:rsidRPr="001E3EAB">
        <w:rPr>
          <w:rFonts w:ascii="Arial Narrow" w:eastAsia="Arial Narrow" w:hAnsi="Arial Narrow" w:cs="Arial Narrow"/>
        </w:rPr>
        <w:t>Sadovņikova</w:t>
      </w:r>
      <w:proofErr w:type="spellEnd"/>
      <w:r w:rsidRPr="001E3EAB">
        <w:rPr>
          <w:rFonts w:ascii="Arial Narrow" w:eastAsia="Arial Narrow" w:hAnsi="Arial Narrow" w:cs="Arial Narrow"/>
        </w:rPr>
        <w:t xml:space="preserve"> ielā 17 arhitekts V. Hofmanis tajā pašā laika posmā projektējis daudzdzīvokļu ēku, kuras arhitektūras paņēmieni ir līdzvērtīgi Krasta ielas 15 ēkai. Līdz ar to Krasta ielas 15 ēku nevar uzskatīt par unikālu piemēru. Līdzīgās situācijās, kad RVC ielas frontē atrodas augstvērtīgas ēkas, bet pagalmos – vērtīgas apbūves, kopīgā iezīme ir tāda, ka ielas frontes ēka arhitektoniski izceļas uz citu ēku fona, vienlaikus veidojot vienotu stilistiku ar pagalma ēku. Piemēri: Avotu iela 20, Raiņa bulvāris 5 un A. Kalniņa iela 3, kur redzams vienots ansamblis ar ielas apjomu. Savukārt gadījumos, kad ielas frontē ir vērtīga ēka, bet pagalma apbūvei ir neliela vērtība, piemēri konstatējami E. B. Upīša ielā 20b, E. Melngaiļa ielā 3 un J. Asara ielā 11. Ņemot vērā kontekstu un iepriekšējo pieredzi līdzīgos gadījumos, nosakot KVVL RVC, PAD Kultūrvēsturiskā mantojuma saglabāšanas birojs </w:t>
      </w:r>
      <w:r w:rsidR="000F5559">
        <w:rPr>
          <w:rFonts w:ascii="Arial Narrow" w:eastAsia="Arial Narrow" w:hAnsi="Arial Narrow" w:cs="Arial Narrow"/>
        </w:rPr>
        <w:t>(</w:t>
      </w:r>
      <w:r w:rsidRPr="001E3EAB">
        <w:rPr>
          <w:rFonts w:ascii="Arial Narrow" w:eastAsia="Arial Narrow" w:hAnsi="Arial Narrow" w:cs="Arial Narrow"/>
        </w:rPr>
        <w:t>PAD Birojs) uzskata, ka ēka Krasta ielā 15 ir vērtīga, savukārt ēka Krasta ielā 17 – ar nelielu kultūrvēsturisko vērtību.</w:t>
      </w:r>
    </w:p>
    <w:p w14:paraId="34D9AC06" w14:textId="2ED6637F"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S. Priede prezentē prezentāciju un izklāsta ar situāciju no īpašnieku puses. Īpašnieki ēku iegādājušies šī gada sākumā ar mērķi to sakārtot kā mūsdienīgu namu. Pirms trim mēnešiem NKMP iesniegts iesniegums par KVVL noteikšanu. Trīs mēnešu izpilde, </w:t>
      </w:r>
      <w:r w:rsidR="000F5559" w:rsidRPr="001E3EAB">
        <w:rPr>
          <w:rFonts w:ascii="Arial Narrow" w:eastAsia="Arial Narrow" w:hAnsi="Arial Narrow" w:cs="Arial Narrow"/>
        </w:rPr>
        <w:t>viņaprāt</w:t>
      </w:r>
      <w:r w:rsidRPr="001E3EAB">
        <w:rPr>
          <w:rFonts w:ascii="Arial Narrow" w:eastAsia="Arial Narrow" w:hAnsi="Arial Narrow" w:cs="Arial Narrow"/>
        </w:rPr>
        <w:t>, ir par pārlieku ilgs laiks, jo tas rada bažas par iespēju nepaspēt piedalīties Rīgas domes atbalsta konkursā fasāžu sakārtošanai. Īpašniekus satrauc neskaidrība par vērtības līmeņa noteikšanas rezumējuma nozīmi. NKMP norādījis, ka saglabājams ēkas plānojums, taču īpašniekiem nav skaidrs, ko tas praktiski nozīmē. Īpašnieki uzsver, ka vēlas pārplānot dzīvokļus, jo esošie sanitārie mezgli nav mūsdienīgi, un paredzēts izveidot individuālas labierīcības katram dzīvoklim. Vienlaikus tiek norādīts, ka nav ieceres izmainīt ēkas kopējo veidolu. Īpašnieki uzskata, ka būtu jāļauj pārveidot ēkas telpu plānojumu, lai realizētu projektu – modernu īres māju. Fasādes pārveidošana nav paredzēta. Plānots izmantot bēniņu telpas, ierīkojot jumta logus, lai nodrošinātu jumta sakopšanu un novērstu tā bojāšanos. Par pagrabu pārplānošanas iespējām īpašnieki norāda, ka to precizēs arhitekts.</w:t>
      </w:r>
      <w:r w:rsidR="000F5559">
        <w:rPr>
          <w:rFonts w:ascii="Arial Narrow" w:eastAsia="Arial Narrow" w:hAnsi="Arial Narrow" w:cs="Arial Narrow"/>
        </w:rPr>
        <w:t xml:space="preserve"> </w:t>
      </w:r>
      <w:r w:rsidRPr="001E3EAB">
        <w:rPr>
          <w:rFonts w:ascii="Arial Narrow" w:eastAsia="Arial Narrow" w:hAnsi="Arial Narrow" w:cs="Arial Narrow"/>
        </w:rPr>
        <w:t xml:space="preserve">Vēsturiski ēkai pa vidu bijusi iebrauktuve. Padomju laikā piebūvētā nelielā koka būve īpašnieku ieskatā neiederas kopējā skatā, tādēļ ir iecere to nojaukt. Īpašnieki lūdz nenoteikt pārāk augstu KVVL, ja tas varētu ietekmēt projekta īstenošanu. Īpašniekiem būtiski, lai ēkas plānojums nebūtu obligāti saglabājams, un tiek lūgts izvērtēt saglabājamo vērtību sarakstu. </w:t>
      </w:r>
    </w:p>
    <w:p w14:paraId="1DA9229F" w14:textId="05A795CC"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uzdod jautājumu J. Bērziņam par to, vai PAD </w:t>
      </w:r>
      <w:r w:rsidR="000F5559">
        <w:rPr>
          <w:rFonts w:ascii="Arial Narrow" w:eastAsia="Arial Narrow" w:hAnsi="Arial Narrow" w:cs="Arial Narrow"/>
        </w:rPr>
        <w:t xml:space="preserve">Biroja </w:t>
      </w:r>
      <w:r w:rsidRPr="001E3EAB">
        <w:rPr>
          <w:rFonts w:ascii="Arial Narrow" w:eastAsia="Arial Narrow" w:hAnsi="Arial Narrow" w:cs="Arial Narrow"/>
        </w:rPr>
        <w:t>ieskatā nozīmīgs apstāklis ir tas, ka attiecīgā ielas ēka un pagalma ēka veido vai neveido ansambli.</w:t>
      </w:r>
    </w:p>
    <w:p w14:paraId="7CA1E954" w14:textId="4F3FA9DF"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J. Bērziņš atbild apstiprinoši: Izskatot pēdējā gada laikā KVVL RVC un ārpus tā, ir konstatēts, ka pastāv gadījumi, kad pagalma ēka var būt ar kultūrvēsturisku vērtību un NKMP to arī ir vērtējusi; šādos gadījumos nepieciešama arhitektūras stilistiskā daudzveidība vai vismaz arhitektūras detaļu un apdares vērtība. Pagalma ēkas nekad nav tik greznas kā ielas ēkas. Salīdzinot ar citiem piemēriem, ja ēkas veido vienotu grupu zemes vienībā, tad pagalma ēka, ja tā ir vērtīga, parasti izceļas ar augstāku arhitektoniskās detalizācijas vērtību. Šajā gadījumā, </w:t>
      </w:r>
      <w:r w:rsidR="000F5559" w:rsidRPr="001E3EAB">
        <w:rPr>
          <w:rFonts w:ascii="Arial Narrow" w:eastAsia="Arial Narrow" w:hAnsi="Arial Narrow" w:cs="Arial Narrow"/>
        </w:rPr>
        <w:t>mūsuprāt</w:t>
      </w:r>
      <w:r w:rsidRPr="001E3EAB">
        <w:rPr>
          <w:rFonts w:ascii="Arial Narrow" w:eastAsia="Arial Narrow" w:hAnsi="Arial Narrow" w:cs="Arial Narrow"/>
        </w:rPr>
        <w:t>, ielas ēka ir vērtīga, bet pagalma ēka – ar nelielu kultūrvēsturisku nozīmi. Ielas ēka ir eklektisma stila arhitektūra, kādi piemēri RVC ir sastopami bieži. Tiek uzdots jautājums, vai šī ēka būtu klasificējama kā vietējās nozīmes vai reģionālās nozīmes piemineklis.</w:t>
      </w:r>
    </w:p>
    <w:p w14:paraId="6A8124D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S. Priede norāda, ka minētajā kompleksā faktiski ietilpst trīs ēkas: Krasta ielas 15 ēka, Krasta ielas 17 pagalma ēka, kā arī Jēzusbaznīcas ielas 4 ēka, kurai šobrīd KVVL ir noteikts kā “bez kultūrvēsturiskās vērtības”. Viņš uzsver, ka Jēzusbaznīcas ielas 4 ēka pēc uzbūves un pamatprincipa ir ļoti līdzīga Krasta ielas 17 ēkai, atšķiroties vienīgi pēc formas, bet celtniecības pamati esot līdzīgi. S. Priede pauž neizpratni, kādēļ NKMP vērtē Jēzusbaznīcas ielas 4 ēku, kas atrodas ielas pusē, kā bez kultūrvēsturiskās vērtības, savukārt Krasta ielas 17 pagalma ēku – kā kultūrvēsturiski vērtīgu.</w:t>
      </w:r>
    </w:p>
    <w:p w14:paraId="77701B1B" w14:textId="092A591A"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precizē, ka ēkai Jēzusbaznīcas ielā 4 KVVL ir noteikts kā ēka ar nelielu vērtību.</w:t>
      </w:r>
    </w:p>
    <w:p w14:paraId="22CCDF6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 Kušķis jautā, vai pagalma ēkai Krasta ielā 15, kur tika īpaši uzsvērtas oriģinālās detaļas, pastāv cerības, ka renovācijas procesā šīs detaļas tiks saglabātas.</w:t>
      </w:r>
    </w:p>
    <w:p w14:paraId="28A46C48"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norāda, ka tās var saglabāt tikai tad, ja ēka tiek atzīta par vērtīgu un tiek noteiktas saglabājamās vērtības.</w:t>
      </w:r>
    </w:p>
    <w:p w14:paraId="46DAE08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 Lapiņš aicina padomes locekļus izteikt un dalīties ar saviem viedokļiem par ēku Krasta ielā 15.</w:t>
      </w:r>
    </w:p>
    <w:p w14:paraId="55E42A67"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A. Kušķis pauž, ka pārliecinošs šķitis J. </w:t>
      </w:r>
      <w:proofErr w:type="spellStart"/>
      <w:r w:rsidRPr="001E3EAB">
        <w:rPr>
          <w:rFonts w:ascii="Arial Narrow" w:eastAsia="Arial Narrow" w:hAnsi="Arial Narrow" w:cs="Arial Narrow"/>
        </w:rPr>
        <w:t>Bēziņa</w:t>
      </w:r>
      <w:proofErr w:type="spellEnd"/>
      <w:r w:rsidRPr="001E3EAB">
        <w:rPr>
          <w:rFonts w:ascii="Arial Narrow" w:eastAsia="Arial Narrow" w:hAnsi="Arial Narrow" w:cs="Arial Narrow"/>
        </w:rPr>
        <w:t xml:space="preserve"> raksturojums par Krasta ielas 15 ēku kā vērtīgu, un viņš atbalsta šo vērtējumu.</w:t>
      </w:r>
    </w:p>
    <w:p w14:paraId="2D3B9453"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 </w:t>
      </w:r>
      <w:proofErr w:type="spellStart"/>
      <w:r w:rsidRPr="001E3EAB">
        <w:rPr>
          <w:rFonts w:ascii="Arial Narrow" w:eastAsia="Arial Narrow" w:hAnsi="Arial Narrow" w:cs="Arial Narrow"/>
        </w:rPr>
        <w:t>Ratas</w:t>
      </w:r>
      <w:proofErr w:type="spellEnd"/>
      <w:r w:rsidRPr="001E3EAB">
        <w:rPr>
          <w:rFonts w:ascii="Arial Narrow" w:eastAsia="Arial Narrow" w:hAnsi="Arial Narrow" w:cs="Arial Narrow"/>
        </w:rPr>
        <w:t xml:space="preserve"> piekrīt J. Bērziņa vērtējumam, norādot, ka </w:t>
      </w:r>
      <w:proofErr w:type="spellStart"/>
      <w:r w:rsidRPr="001E3EAB">
        <w:rPr>
          <w:rFonts w:ascii="Arial Narrow" w:eastAsia="Arial Narrow" w:hAnsi="Arial Narrow" w:cs="Arial Narrow"/>
        </w:rPr>
        <w:t>kompozicionāli</w:t>
      </w:r>
      <w:proofErr w:type="spellEnd"/>
      <w:r w:rsidRPr="001E3EAB">
        <w:rPr>
          <w:rFonts w:ascii="Arial Narrow" w:eastAsia="Arial Narrow" w:hAnsi="Arial Narrow" w:cs="Arial Narrow"/>
        </w:rPr>
        <w:t xml:space="preserve"> Krasta ielas 15 ēka ir diezgan merkantila, nav salīdzināma ar centra </w:t>
      </w:r>
      <w:proofErr w:type="spellStart"/>
      <w:r w:rsidRPr="001E3EAB">
        <w:rPr>
          <w:rFonts w:ascii="Arial Narrow" w:eastAsia="Arial Narrow" w:hAnsi="Arial Narrow" w:cs="Arial Narrow"/>
        </w:rPr>
        <w:t>Laubes</w:t>
      </w:r>
      <w:proofErr w:type="spellEnd"/>
      <w:r w:rsidRPr="001E3EAB">
        <w:rPr>
          <w:rFonts w:ascii="Arial Narrow" w:eastAsia="Arial Narrow" w:hAnsi="Arial Narrow" w:cs="Arial Narrow"/>
        </w:rPr>
        <w:t xml:space="preserve"> ēkām, un J. Bērziņa vērtējums šķiet atbilstošāks.</w:t>
      </w:r>
    </w:p>
    <w:p w14:paraId="61B6050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J. Asaris atbalsta NKMP vērtējumu kopumā, norādot, ka pēc izjūtām abas ēkas vērtējamas kā kultūrvēsturiski vērtīgas, vienlaikus uzsverot, ka nevēlas noniecināt pagalma ēkas vērtību.</w:t>
      </w:r>
    </w:p>
    <w:p w14:paraId="1EEAAA77"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A. Ancāne, runājot ielas māju, viņa uzsver, ka galvenais ir šīs ēkas autentiskums, jo saglabājušās arī detaļas, tādēļ to varētu vērtēt kā augstvērtīgu </w:t>
      </w:r>
      <w:proofErr w:type="spellStart"/>
      <w:r w:rsidRPr="001E3EAB">
        <w:rPr>
          <w:rFonts w:ascii="Arial Narrow" w:eastAsia="Arial Narrow" w:hAnsi="Arial Narrow" w:cs="Arial Narrow"/>
        </w:rPr>
        <w:t>historisma</w:t>
      </w:r>
      <w:proofErr w:type="spellEnd"/>
      <w:r w:rsidRPr="001E3EAB">
        <w:rPr>
          <w:rFonts w:ascii="Arial Narrow" w:eastAsia="Arial Narrow" w:hAnsi="Arial Narrow" w:cs="Arial Narrow"/>
        </w:rPr>
        <w:t xml:space="preserve"> paraugu. Attiecībā uz īpašnieku izteiktajām bažām viņa precizē, ka plānojums nebūtu uzskatāms par nemainīgu vērtību, bet būtiska ir ēkas arhitektūra, apjoms un tās tēls kvartālā. Ancāne piebilst, ka apsaimniekošanas apgrūtinājums, ņemot vērā ēkas vērtības, nebūtu uzskatāms par būtisku šķērsli. Par pagalma māju viņa norāda, ka tā ir būvēta kā pagalma ēka, tas ir E. </w:t>
      </w:r>
      <w:proofErr w:type="spellStart"/>
      <w:r w:rsidRPr="001E3EAB">
        <w:rPr>
          <w:rFonts w:ascii="Arial Narrow" w:eastAsia="Arial Narrow" w:hAnsi="Arial Narrow" w:cs="Arial Narrow"/>
        </w:rPr>
        <w:t>Laubes</w:t>
      </w:r>
      <w:proofErr w:type="spellEnd"/>
      <w:r w:rsidRPr="001E3EAB">
        <w:rPr>
          <w:rFonts w:ascii="Arial Narrow" w:eastAsia="Arial Narrow" w:hAnsi="Arial Narrow" w:cs="Arial Narrow"/>
        </w:rPr>
        <w:t xml:space="preserve"> darbs, kas gan nav reprezentatīvākais autora veikums, taču arī ievērojamiem autoriem mēdz būt vienkāršāki piemēri. Dekoratīvo elementu trūkums šajā gadījumā nav noteicošais faktors, un tieši tāpēc ēku būtu nepieciešams saglabāt.</w:t>
      </w:r>
    </w:p>
    <w:p w14:paraId="2B9A6C6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jautā, vai būs iespējams balsot par katru ēku atsevišķi.</w:t>
      </w:r>
    </w:p>
    <w:p w14:paraId="18F1F8CA" w14:textId="5864BC0F" w:rsidR="00070AF1" w:rsidRPr="001E3EAB" w:rsidRDefault="00377E96" w:rsidP="000F5559">
      <w:pPr>
        <w:spacing w:before="240" w:after="240"/>
        <w:jc w:val="both"/>
        <w:rPr>
          <w:rFonts w:ascii="Arial Narrow" w:eastAsia="Arial Narrow" w:hAnsi="Arial Narrow" w:cs="Arial Narrow"/>
        </w:rPr>
      </w:pPr>
      <w:r w:rsidRPr="001E3EAB">
        <w:rPr>
          <w:rFonts w:ascii="Arial Narrow" w:eastAsia="Arial Narrow" w:hAnsi="Arial Narrow" w:cs="Arial Narrow"/>
        </w:rPr>
        <w:t>A. Lapiņš norāda, ka balsojums tiks veikts par katru ēku atsevišķi.</w:t>
      </w:r>
    </w:p>
    <w:p w14:paraId="15E21462"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b/>
          <w:bCs/>
        </w:rPr>
        <w:t>Padome balso par lēmumu:</w:t>
      </w:r>
      <w:r w:rsidRPr="001E3EAB">
        <w:rPr>
          <w:rFonts w:ascii="Arial Narrow" w:eastAsia="Arial Narrow" w:hAnsi="Arial Narrow" w:cs="Arial Narrow"/>
        </w:rPr>
        <w:t xml:space="preserve"> atzīt ēku Krasta ielā 15 (kadastra apzīmējums Nr. 0100 041 0138 001) kā kultūrvēsturiski ļoti vērtīgu ēku.</w:t>
      </w:r>
    </w:p>
    <w:tbl>
      <w:tblPr>
        <w:tblStyle w:val="a3"/>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070AF1" w:rsidRPr="001E3EAB" w14:paraId="40556948" w14:textId="7777777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D34B38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09D7A679"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311A296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53B420A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Atturas</w:t>
            </w:r>
          </w:p>
        </w:tc>
      </w:tr>
      <w:tr w:rsidR="00070AF1" w:rsidRPr="001E3EAB" w14:paraId="656A605C"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7B4B4FE"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A9032D6"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8FB2F48"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751BA7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2BB29E41"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CFF850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Pēteris </w:t>
            </w:r>
            <w:proofErr w:type="spellStart"/>
            <w:r w:rsidRPr="001E3EAB">
              <w:rPr>
                <w:rFonts w:ascii="Arial Narrow" w:eastAsia="Arial Narrow" w:hAnsi="Arial Narrow" w:cs="Arial Narrow"/>
              </w:rPr>
              <w:t>Ratas</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1A06FE9"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2F200D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917A8C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78D3C9B0" w14:textId="7777777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E6DF3C8"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B2E4D7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A5FD52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9804494"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578AFBF"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FED62AA"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0EF0C2C"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DB2A390"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939B243" w14:textId="77777777" w:rsidR="00070AF1" w:rsidRPr="001E3EAB" w:rsidRDefault="00070AF1">
            <w:pPr>
              <w:spacing w:before="240" w:after="240"/>
              <w:jc w:val="center"/>
              <w:rPr>
                <w:rFonts w:ascii="Arial Narrow" w:eastAsia="Arial Narrow" w:hAnsi="Arial Narrow" w:cs="Arial Narrow"/>
              </w:rPr>
            </w:pPr>
          </w:p>
        </w:tc>
      </w:tr>
      <w:tr w:rsidR="00070AF1" w:rsidRPr="001E3EAB" w14:paraId="4DC81ED3"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1FB128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80253E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C58B76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7FD983"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5B322EC7"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153734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Elīna Rožlapa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979159F"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53F5784"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A0D4C3B" w14:textId="77777777" w:rsidR="00070AF1" w:rsidRPr="001E3EAB" w:rsidRDefault="00070AF1">
            <w:pPr>
              <w:spacing w:before="240" w:after="240"/>
              <w:jc w:val="center"/>
              <w:rPr>
                <w:rFonts w:ascii="Arial Narrow" w:eastAsia="Arial Narrow" w:hAnsi="Arial Narrow" w:cs="Arial Narrow"/>
              </w:rPr>
            </w:pPr>
          </w:p>
        </w:tc>
      </w:tr>
      <w:tr w:rsidR="00070AF1" w:rsidRPr="001E3EAB" w14:paraId="6CAC87E3"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F395CB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6A78D56"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4E5EB7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38627AB"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23248D75"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31E5F538"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5DFD3298"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3</w:t>
            </w:r>
          </w:p>
        </w:tc>
        <w:tc>
          <w:tcPr>
            <w:tcW w:w="1350" w:type="dxa"/>
            <w:tcBorders>
              <w:top w:val="nil"/>
              <w:left w:val="nil"/>
              <w:bottom w:val="nil"/>
              <w:right w:val="nil"/>
            </w:tcBorders>
            <w:tcMar>
              <w:top w:w="0" w:type="dxa"/>
              <w:left w:w="100" w:type="dxa"/>
              <w:bottom w:w="0" w:type="dxa"/>
              <w:right w:w="100" w:type="dxa"/>
            </w:tcMar>
            <w:vAlign w:val="bottom"/>
          </w:tcPr>
          <w:p w14:paraId="558AD579"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4</w:t>
            </w:r>
          </w:p>
        </w:tc>
        <w:tc>
          <w:tcPr>
            <w:tcW w:w="1455" w:type="dxa"/>
            <w:tcBorders>
              <w:top w:val="nil"/>
              <w:left w:val="nil"/>
              <w:bottom w:val="nil"/>
              <w:right w:val="nil"/>
            </w:tcBorders>
            <w:tcMar>
              <w:top w:w="0" w:type="dxa"/>
              <w:left w:w="100" w:type="dxa"/>
              <w:bottom w:w="0" w:type="dxa"/>
              <w:right w:w="100" w:type="dxa"/>
            </w:tcMar>
            <w:vAlign w:val="bottom"/>
          </w:tcPr>
          <w:p w14:paraId="4A2C5E2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0</w:t>
            </w:r>
          </w:p>
        </w:tc>
      </w:tr>
    </w:tbl>
    <w:p w14:paraId="4C537714" w14:textId="77777777" w:rsidR="00070AF1" w:rsidRPr="001E3EAB" w:rsidRDefault="00377E96">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Balsojuma rezultāts:</w:t>
      </w:r>
    </w:p>
    <w:p w14:paraId="390C0F3C"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Par:  3</w:t>
      </w:r>
    </w:p>
    <w:p w14:paraId="1EB149E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Pret: 4</w:t>
      </w:r>
    </w:p>
    <w:p w14:paraId="126C622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Atturas: 0</w:t>
      </w:r>
    </w:p>
    <w:p w14:paraId="62FF5AF2" w14:textId="0FC672A3"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b/>
          <w:bCs/>
        </w:rPr>
        <w:t>Padomes lēmums: atzīt ēku Krasta ielā 15 (kadastra apzīmējums Nr. 0100 041 0138 001) kā kultūrvēsturiski vērtīgu ēku, precizējot saglabājamās vērtības.</w:t>
      </w:r>
      <w:r w:rsidR="00D017B7">
        <w:rPr>
          <w:rFonts w:ascii="Arial Narrow" w:eastAsia="Arial Narrow" w:hAnsi="Arial Narrow" w:cs="Arial Narrow"/>
          <w:b/>
          <w:bCs/>
        </w:rPr>
        <w:t xml:space="preserve"> </w:t>
      </w:r>
    </w:p>
    <w:p w14:paraId="2B184527" w14:textId="77777777" w:rsidR="000F5559" w:rsidRPr="001E3EAB" w:rsidRDefault="000F5559">
      <w:pPr>
        <w:spacing w:before="240" w:after="240"/>
        <w:jc w:val="both"/>
        <w:rPr>
          <w:rFonts w:ascii="Arial Narrow" w:eastAsia="Arial Narrow" w:hAnsi="Arial Narrow" w:cs="Arial Narrow"/>
        </w:rPr>
      </w:pPr>
    </w:p>
    <w:p w14:paraId="2FB16915"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b/>
          <w:bCs/>
        </w:rPr>
        <w:t>Padome balso par lēmumu:</w:t>
      </w:r>
      <w:r w:rsidRPr="001E3EAB">
        <w:rPr>
          <w:rFonts w:ascii="Arial Narrow" w:eastAsia="Arial Narrow" w:hAnsi="Arial Narrow" w:cs="Arial Narrow"/>
        </w:rPr>
        <w:t xml:space="preserve"> atzīt ēku Krasta ielā 17 (kadastra apzīmējums Nr. 0100 041 0138 002) kā kultūrvēsturiski vērtīgu ēku.</w:t>
      </w:r>
    </w:p>
    <w:tbl>
      <w:tblPr>
        <w:tblStyle w:val="a4"/>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070AF1" w:rsidRPr="001E3EAB" w14:paraId="094C68E3" w14:textId="7777777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41924EB"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13AA207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00AD427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11DA932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Atturas</w:t>
            </w:r>
          </w:p>
        </w:tc>
      </w:tr>
      <w:tr w:rsidR="00070AF1" w:rsidRPr="001E3EAB" w14:paraId="06EF8636"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360750A"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676D50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7D7BF0C"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AC8DDBD"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1EABB362"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DFC847C"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Pēteris </w:t>
            </w:r>
            <w:proofErr w:type="spellStart"/>
            <w:r w:rsidRPr="001E3EAB">
              <w:rPr>
                <w:rFonts w:ascii="Arial Narrow" w:eastAsia="Arial Narrow" w:hAnsi="Arial Narrow" w:cs="Arial Narrow"/>
              </w:rPr>
              <w:t>Ratas</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B734BBC"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12D381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ECDF7E3"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2D51DBC" w14:textId="7777777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C0D6A01"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9A8731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E5330A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7F9DC9"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2E0D76E0"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4E2767C"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EE84DE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102B053"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F334C93" w14:textId="77777777" w:rsidR="00070AF1" w:rsidRPr="001E3EAB" w:rsidRDefault="00070AF1">
            <w:pPr>
              <w:spacing w:before="240" w:after="240"/>
              <w:jc w:val="center"/>
              <w:rPr>
                <w:rFonts w:ascii="Arial Narrow" w:eastAsia="Arial Narrow" w:hAnsi="Arial Narrow" w:cs="Arial Narrow"/>
              </w:rPr>
            </w:pPr>
          </w:p>
        </w:tc>
      </w:tr>
      <w:tr w:rsidR="00070AF1" w:rsidRPr="001E3EAB" w14:paraId="3C05183A"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96303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DC37FD8"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00C7C93"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A13FE07"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3E895C5"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A7F401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Elīna Rožlapa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EC97B3A"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28962F8"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BA6AA86" w14:textId="77777777" w:rsidR="00070AF1" w:rsidRPr="001E3EAB" w:rsidRDefault="00070AF1">
            <w:pPr>
              <w:spacing w:before="240" w:after="240"/>
              <w:jc w:val="center"/>
              <w:rPr>
                <w:rFonts w:ascii="Arial Narrow" w:eastAsia="Arial Narrow" w:hAnsi="Arial Narrow" w:cs="Arial Narrow"/>
              </w:rPr>
            </w:pPr>
          </w:p>
        </w:tc>
      </w:tr>
      <w:tr w:rsidR="00070AF1" w:rsidRPr="001E3EAB" w14:paraId="1633BE89"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CC67E27"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5E2AB55"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3D3BDC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D25978D"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3DFED132"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5A215E17"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4D238DC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5</w:t>
            </w:r>
          </w:p>
        </w:tc>
        <w:tc>
          <w:tcPr>
            <w:tcW w:w="1350" w:type="dxa"/>
            <w:tcBorders>
              <w:top w:val="nil"/>
              <w:left w:val="nil"/>
              <w:bottom w:val="nil"/>
              <w:right w:val="nil"/>
            </w:tcBorders>
            <w:tcMar>
              <w:top w:w="0" w:type="dxa"/>
              <w:left w:w="100" w:type="dxa"/>
              <w:bottom w:w="0" w:type="dxa"/>
              <w:right w:w="100" w:type="dxa"/>
            </w:tcMar>
            <w:vAlign w:val="bottom"/>
          </w:tcPr>
          <w:p w14:paraId="68028A3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2</w:t>
            </w:r>
          </w:p>
        </w:tc>
        <w:tc>
          <w:tcPr>
            <w:tcW w:w="1455" w:type="dxa"/>
            <w:tcBorders>
              <w:top w:val="nil"/>
              <w:left w:val="nil"/>
              <w:bottom w:val="nil"/>
              <w:right w:val="nil"/>
            </w:tcBorders>
            <w:tcMar>
              <w:top w:w="0" w:type="dxa"/>
              <w:left w:w="100" w:type="dxa"/>
              <w:bottom w:w="0" w:type="dxa"/>
              <w:right w:w="100" w:type="dxa"/>
            </w:tcMar>
            <w:vAlign w:val="bottom"/>
          </w:tcPr>
          <w:p w14:paraId="447E57E5"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0</w:t>
            </w:r>
          </w:p>
        </w:tc>
      </w:tr>
    </w:tbl>
    <w:p w14:paraId="73AC3F4E" w14:textId="77777777" w:rsidR="00070AF1" w:rsidRPr="001E3EAB" w:rsidRDefault="00377E96">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Balsojuma rezultāts:</w:t>
      </w:r>
    </w:p>
    <w:p w14:paraId="320592D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Par:  5</w:t>
      </w:r>
      <w:r w:rsidRPr="001E3EAB">
        <w:rPr>
          <w:rFonts w:ascii="Arial Narrow" w:eastAsia="Arial Narrow" w:hAnsi="Arial Narrow" w:cs="Arial Narrow"/>
        </w:rPr>
        <w:tab/>
      </w:r>
    </w:p>
    <w:p w14:paraId="1AE0081F"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Pret: 2</w:t>
      </w:r>
    </w:p>
    <w:p w14:paraId="1FA44CF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Atturas: 0</w:t>
      </w:r>
    </w:p>
    <w:p w14:paraId="629D2411" w14:textId="684F70D0" w:rsidR="000F5559" w:rsidRDefault="00377E96" w:rsidP="00405B94">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Padomes lēmums: atzīt ēku Krasta ielā 17 (kadastra apzīmējums Nr. 0100 041 0138 002) kā kultūrvēsturiski vērtīgu ēku.</w:t>
      </w:r>
    </w:p>
    <w:p w14:paraId="23D7C930" w14:textId="77777777" w:rsidR="00405B94" w:rsidRPr="001E3EAB" w:rsidRDefault="00405B94" w:rsidP="00405B94">
      <w:pPr>
        <w:spacing w:before="240" w:after="240"/>
        <w:jc w:val="both"/>
        <w:rPr>
          <w:rFonts w:ascii="Arial Narrow" w:eastAsia="Arial Narrow" w:hAnsi="Arial Narrow" w:cs="Arial Narrow"/>
          <w:b/>
          <w:bCs/>
        </w:rPr>
      </w:pPr>
    </w:p>
    <w:p w14:paraId="0D7170C3" w14:textId="77777777" w:rsidR="00405B94" w:rsidRDefault="00377E96" w:rsidP="00405B94">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turpina prezentāciju par ēku Kalpaka bulvārī 12, ziņojot, ka 1971. gadā Piena paviljons tika pārbūvēts par Piena restorānu (arh. J. </w:t>
      </w:r>
      <w:proofErr w:type="spellStart"/>
      <w:r w:rsidRPr="001E3EAB">
        <w:rPr>
          <w:rFonts w:ascii="Arial Narrow" w:eastAsia="Arial Narrow" w:hAnsi="Arial Narrow" w:cs="Arial Narrow"/>
        </w:rPr>
        <w:t>Goldenbergs</w:t>
      </w:r>
      <w:proofErr w:type="spellEnd"/>
      <w:r w:rsidRPr="001E3EAB">
        <w:rPr>
          <w:rFonts w:ascii="Arial Narrow" w:eastAsia="Arial Narrow" w:hAnsi="Arial Narrow" w:cs="Arial Narrow"/>
        </w:rPr>
        <w:t xml:space="preserve">), kas vēlāk ieguva nosaukumu kafejnīca „Ainava”. 2000. gadā ēka pēc arhitektu biroja “Nams” (arh. M. </w:t>
      </w:r>
      <w:proofErr w:type="spellStart"/>
      <w:r w:rsidRPr="001E3EAB">
        <w:rPr>
          <w:rFonts w:ascii="Arial Narrow" w:eastAsia="Arial Narrow" w:hAnsi="Arial Narrow" w:cs="Arial Narrow"/>
        </w:rPr>
        <w:t>Malahovskis</w:t>
      </w:r>
      <w:proofErr w:type="spellEnd"/>
      <w:r w:rsidRPr="001E3EAB">
        <w:rPr>
          <w:rFonts w:ascii="Arial Narrow" w:eastAsia="Arial Narrow" w:hAnsi="Arial Narrow" w:cs="Arial Narrow"/>
        </w:rPr>
        <w:t xml:space="preserve">) projekta tika pārbūvēta par Rīgas Brīvostas pārvaldes biroja celtni, kuras vizuālais tēls atgādina kuģi. Tā ir kvalitatīva, arhitektoniski izteiksmīga, labi </w:t>
      </w:r>
      <w:proofErr w:type="spellStart"/>
      <w:r w:rsidRPr="001E3EAB">
        <w:rPr>
          <w:rFonts w:ascii="Arial Narrow" w:eastAsia="Arial Narrow" w:hAnsi="Arial Narrow" w:cs="Arial Narrow"/>
        </w:rPr>
        <w:t>proporcionēta</w:t>
      </w:r>
      <w:proofErr w:type="spellEnd"/>
      <w:r w:rsidRPr="001E3EAB">
        <w:rPr>
          <w:rFonts w:ascii="Arial Narrow" w:eastAsia="Arial Narrow" w:hAnsi="Arial Narrow" w:cs="Arial Narrow"/>
        </w:rPr>
        <w:t xml:space="preserve"> un ainavā iederīga attiecīgā </w:t>
      </w:r>
      <w:proofErr w:type="spellStart"/>
      <w:r w:rsidRPr="001E3EAB">
        <w:rPr>
          <w:rFonts w:ascii="Arial Narrow" w:eastAsia="Arial Narrow" w:hAnsi="Arial Narrow" w:cs="Arial Narrow"/>
        </w:rPr>
        <w:t>būvperioda</w:t>
      </w:r>
      <w:proofErr w:type="spellEnd"/>
      <w:r w:rsidRPr="001E3EAB">
        <w:rPr>
          <w:rFonts w:ascii="Arial Narrow" w:eastAsia="Arial Narrow" w:hAnsi="Arial Narrow" w:cs="Arial Narrow"/>
        </w:rPr>
        <w:t xml:space="preserve"> celtne ar savam laikam drosmīgu arhitektonisko risinājumu. Ēkas arhitektūra, lai arī mainīta, saglabā reģionālās arhitektūras laikmetīgās iezīmes un nosacīti iekļaujas apkārtējā ainavā.</w:t>
      </w:r>
      <w:r w:rsidR="00D124F4">
        <w:rPr>
          <w:rFonts w:ascii="Arial Narrow" w:eastAsia="Arial Narrow" w:hAnsi="Arial Narrow" w:cs="Arial Narrow"/>
        </w:rPr>
        <w:t xml:space="preserve"> </w:t>
      </w:r>
      <w:r w:rsidR="00405B94" w:rsidRPr="00405B94">
        <w:rPr>
          <w:rFonts w:ascii="Arial Narrow" w:eastAsia="Arial Narrow" w:hAnsi="Arial Narrow" w:cs="Arial Narrow"/>
        </w:rPr>
        <w:t>NKMP piedāvātais provizoriskais KVVL: kultūrvēsturiski vērtīga ēka.</w:t>
      </w:r>
    </w:p>
    <w:p w14:paraId="72025524" w14:textId="0009A7A7" w:rsidR="00070AF1" w:rsidRPr="001E3EAB" w:rsidRDefault="00377E96" w:rsidP="00405B94">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J. Bērziņš, runājot par ēku Kalpaka bulvārī 12, norāda, ka šis ir gadījums, kad kultūrvēsturiskās vērtības līmenis ir cieši saistīts ar konkrēto zemesgabalu un tā attīstības iespējām. Viņš uzdod jautājumu, ko nozīmē vērtības līmenis attiecībā pret pieļaujamajām darbībām nākotnē. Kā NKMP minējusi, ēka ir vēsturiska, būvēta 1974. gadā, un tās novietojums ir Kronvalda parkā. Bērziņš prezentācijā atsaucas uz faktu, ka ne oriģinālā, ne esošā ēka neatbilst UNESCO vērtībām. Ja ēka tiek vērtēta kā vēsturiska būve, kas būvēta 1974. gadā, tā ir zaudējusi lielu daļu no sākotnējās vērtības, kas šobrīd ir nolasāma tikai daļēji, jo ēka ir būtiski pārveidota. Viņš uzsver, ka ēka pēc publiskās apbūves veidošanas principiem ir noteikta, taču nākotnē būtu jāmaina tās funkcija, kas prasītu arhitektūras pārveidojumus. J. Bērziņš norāda, ka ēkai ir neliela kultūrvēsturiskā vērtība, un tas vedina uz nepieciešamību atgriezt Kronvalda parku sabiedrības funkcionalitātē, mainot ēkas </w:t>
      </w:r>
      <w:proofErr w:type="spellStart"/>
      <w:r w:rsidRPr="001E3EAB">
        <w:rPr>
          <w:rFonts w:ascii="Arial Narrow" w:eastAsia="Arial Narrow" w:hAnsi="Arial Narrow" w:cs="Arial Narrow"/>
        </w:rPr>
        <w:t>naratīvu</w:t>
      </w:r>
      <w:proofErr w:type="spellEnd"/>
      <w:r w:rsidRPr="001E3EAB">
        <w:rPr>
          <w:rFonts w:ascii="Arial Narrow" w:eastAsia="Arial Narrow" w:hAnsi="Arial Narrow" w:cs="Arial Narrow"/>
        </w:rPr>
        <w:t xml:space="preserve"> no slēgtas administratīvas iestādes uz sabiedrībai pieejamu pulcēšanās vietu. Vienlaikus viņš precizē, ka, ja ēka tiek atzīta kultūrvēsturiski vērtīga, tad ir aizliegts mainīt jumta segumu un citas būtiskas lietas, jo kultūrvēsturiski vērtīgām ēkām ir saglabājams apjoms, interjeri un iekārtas.</w:t>
      </w:r>
    </w:p>
    <w:p w14:paraId="5E8949BA"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 Ancāne jautā, vai ir pieejama precīzāka informācija par iespējamo attīstību minētajā objektā.</w:t>
      </w:r>
    </w:p>
    <w:p w14:paraId="53DE43F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D. </w:t>
      </w:r>
      <w:proofErr w:type="spellStart"/>
      <w:r w:rsidRPr="001E3EAB">
        <w:rPr>
          <w:rFonts w:ascii="Arial Narrow" w:eastAsia="Arial Narrow" w:hAnsi="Arial Narrow" w:cs="Arial Narrow"/>
        </w:rPr>
        <w:t>Stuce</w:t>
      </w:r>
      <w:proofErr w:type="spellEnd"/>
      <w:r w:rsidRPr="001E3EAB">
        <w:rPr>
          <w:rFonts w:ascii="Arial Narrow" w:eastAsia="Arial Narrow" w:hAnsi="Arial Narrow" w:cs="Arial Narrow"/>
        </w:rPr>
        <w:t xml:space="preserve"> informē, ka ēkai ir jauns īpašnieks.</w:t>
      </w:r>
    </w:p>
    <w:p w14:paraId="10E1CA4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lastRenderedPageBreak/>
        <w:t>A. Kušķis pauž, ka uz nākotni var skatīties diezgan skeptiski, jo paredzamas cīņas par ēkas funkcionālo izmantošanu.</w:t>
      </w:r>
    </w:p>
    <w:p w14:paraId="4118AE39"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r w:rsidRPr="001E3EAB">
        <w:rPr>
          <w:rFonts w:ascii="Arial Narrow" w:eastAsia="Arial Narrow" w:hAnsi="Arial Narrow" w:cs="Arial Narrow"/>
        </w:rPr>
        <w:t xml:space="preserve"> aicina pieturēties pie NKMP viedokļa, uzsverot, ka nav izteiktu draudu, ka ēka tiktu izmantota tikai administratīviem nolūkiem, tādēļ šo aspektu nevajadzētu izvirzīt kā argumentu. Viņa piebilst, ka telpa ir iecienīta apkārtnes biroju darbinieku vidū, kuri tur dodas pusdienās.</w:t>
      </w:r>
    </w:p>
    <w:p w14:paraId="6AE0AAA7"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E.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ziņo, ka viņai ir privāta informācija par to, ka ēkas funkcija nākotnē kļūs ievērojami noslēgtāka. Viņa oponē, ka ēkas vērtība būtu saistāma ar tās funkciju, uzsverot, ka ēkas veidols ir masīvs un, nekas personisks, bet šī ēka pat degradē apkārtējo vidi. </w:t>
      </w:r>
      <w:proofErr w:type="spellStart"/>
      <w:r w:rsidRPr="001E3EAB">
        <w:rPr>
          <w:rFonts w:ascii="Arial Narrow" w:eastAsia="Arial Narrow" w:hAnsi="Arial Narrow" w:cs="Arial Narrow"/>
        </w:rPr>
        <w:t>Rožulapa</w:t>
      </w:r>
      <w:proofErr w:type="spellEnd"/>
      <w:r w:rsidRPr="001E3EAB">
        <w:rPr>
          <w:rFonts w:ascii="Arial Narrow" w:eastAsia="Arial Narrow" w:hAnsi="Arial Narrow" w:cs="Arial Narrow"/>
        </w:rPr>
        <w:t xml:space="preserve"> piekrīt PAD Biroja </w:t>
      </w:r>
      <w:proofErr w:type="spellStart"/>
      <w:r w:rsidRPr="001E3EAB">
        <w:rPr>
          <w:rFonts w:ascii="Arial Narrow" w:eastAsia="Arial Narrow" w:hAnsi="Arial Narrow" w:cs="Arial Narrow"/>
        </w:rPr>
        <w:t>nostājai</w:t>
      </w:r>
      <w:proofErr w:type="spellEnd"/>
      <w:r w:rsidRPr="001E3EAB">
        <w:rPr>
          <w:rFonts w:ascii="Arial Narrow" w:eastAsia="Arial Narrow" w:hAnsi="Arial Narrow" w:cs="Arial Narrow"/>
        </w:rPr>
        <w:t>.</w:t>
      </w:r>
    </w:p>
    <w:p w14:paraId="47FFC2BA"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A. Lapiņš informē, ka konceptuāli pievienojas E. </w:t>
      </w:r>
      <w:proofErr w:type="spellStart"/>
      <w:r w:rsidRPr="001E3EAB">
        <w:rPr>
          <w:rFonts w:ascii="Arial Narrow" w:eastAsia="Arial Narrow" w:hAnsi="Arial Narrow" w:cs="Arial Narrow"/>
        </w:rPr>
        <w:t>Rožulapas</w:t>
      </w:r>
      <w:proofErr w:type="spellEnd"/>
      <w:r w:rsidRPr="001E3EAB">
        <w:rPr>
          <w:rFonts w:ascii="Arial Narrow" w:eastAsia="Arial Narrow" w:hAnsi="Arial Narrow" w:cs="Arial Narrow"/>
        </w:rPr>
        <w:t xml:space="preserve"> izteiktajam viedoklim.</w:t>
      </w:r>
    </w:p>
    <w:p w14:paraId="39DE2F5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 Ancāne norāda, ka uz jebkuriem pārveidojumiem šajā vietā ir jāraugās ar īpašu piesardzību. Viņa uzsver, ka ar minimāliem līdzekļiem objektu iespējams pielāgot un padarīt par sabiedrībai atvērtu vietu.</w:t>
      </w:r>
    </w:p>
    <w:p w14:paraId="1BCBDBC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 Kušķis uzsver, ka visiem iesaistītajiem ir jānodrošina, lai nākotnē ēkas apjoms netiktu palielināts.</w:t>
      </w:r>
    </w:p>
    <w:p w14:paraId="292059B4" w14:textId="4B288D2A" w:rsidR="00070AF1" w:rsidRDefault="00377E96" w:rsidP="00405B94">
      <w:pPr>
        <w:spacing w:before="240" w:after="240"/>
        <w:jc w:val="both"/>
        <w:rPr>
          <w:rFonts w:ascii="Arial Narrow" w:eastAsia="Arial Narrow" w:hAnsi="Arial Narrow" w:cs="Arial Narrow"/>
        </w:rPr>
      </w:pPr>
      <w:r w:rsidRPr="001E3EAB">
        <w:rPr>
          <w:rFonts w:ascii="Arial Narrow" w:eastAsia="Arial Narrow" w:hAnsi="Arial Narrow" w:cs="Arial Narrow"/>
        </w:rPr>
        <w:t>J. Bērziņš norāda, ka kultūrvēsturiski vērtīga ēka nozīmē arī vidi veidojošu objektu, kas sniedz pienesumu apkārtējai videi. Viņš uzsver, ka, piešķirot ēkai kultūrvēsturiski vērtīgas ēkas statusu, netieši tiek pausts, ka tā nav tikai laikmeta liecība, bet arī viena no saglabājamām vērtībām.</w:t>
      </w:r>
    </w:p>
    <w:p w14:paraId="6D30C53C" w14:textId="77777777" w:rsidR="00405B94" w:rsidRPr="001E3EAB" w:rsidRDefault="00405B94" w:rsidP="00405B94">
      <w:pPr>
        <w:spacing w:before="240" w:after="240"/>
        <w:jc w:val="both"/>
        <w:rPr>
          <w:rFonts w:ascii="Arial Narrow" w:eastAsia="Arial Narrow" w:hAnsi="Arial Narrow" w:cs="Arial Narrow"/>
        </w:rPr>
      </w:pPr>
    </w:p>
    <w:p w14:paraId="72A44C01" w14:textId="5D21B658" w:rsidR="00070AF1" w:rsidRPr="001E3EAB" w:rsidRDefault="00377E96" w:rsidP="000F5559">
      <w:pPr>
        <w:spacing w:before="240" w:after="240"/>
        <w:jc w:val="both"/>
        <w:rPr>
          <w:rFonts w:ascii="Arial Narrow" w:eastAsia="Arial Narrow" w:hAnsi="Arial Narrow" w:cs="Arial Narrow"/>
        </w:rPr>
      </w:pPr>
      <w:r w:rsidRPr="001E3EAB">
        <w:rPr>
          <w:rFonts w:ascii="Arial Narrow" w:eastAsia="Arial Narrow" w:hAnsi="Arial Narrow" w:cs="Arial Narrow"/>
          <w:b/>
          <w:bCs/>
        </w:rPr>
        <w:t>Padome balso par lēmumu:</w:t>
      </w:r>
      <w:r w:rsidRPr="001E3EAB">
        <w:rPr>
          <w:rFonts w:ascii="Arial Narrow" w:eastAsia="Arial Narrow" w:hAnsi="Arial Narrow" w:cs="Arial Narrow"/>
        </w:rPr>
        <w:t xml:space="preserve"> atzīt ēku Kalpaka bulvārī 12 (kadastra apzīmējums Nr. 0100 010 0136 001) kā kultūrvēsturiski vērtīgu ēku.</w:t>
      </w:r>
    </w:p>
    <w:tbl>
      <w:tblPr>
        <w:tblStyle w:val="a5"/>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070AF1" w:rsidRPr="001E3EAB" w14:paraId="4D8C1615" w14:textId="77777777">
        <w:trPr>
          <w:trHeight w:val="530"/>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404A8F1"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61D1F2A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4E56C6FC"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721C94F9"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Atturas</w:t>
            </w:r>
          </w:p>
        </w:tc>
      </w:tr>
      <w:tr w:rsidR="00070AF1" w:rsidRPr="001E3EAB" w14:paraId="67EDD76B"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23806C3"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Aigars Kušķis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A68263C"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88F7289"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229C817"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6693634B"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A6E258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Pēteris </w:t>
            </w:r>
            <w:proofErr w:type="spellStart"/>
            <w:r w:rsidRPr="001E3EAB">
              <w:rPr>
                <w:rFonts w:ascii="Arial Narrow" w:eastAsia="Arial Narrow" w:hAnsi="Arial Narrow" w:cs="Arial Narrow"/>
              </w:rPr>
              <w:t>Ratas</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EA15C1E"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F57C2B6"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4D5BBD4"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1318A9F8" w14:textId="77777777">
        <w:trPr>
          <w:trHeight w:val="56"/>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F5525B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093AAED"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C1125B4"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8E061E7"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14502215"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43D5AC6"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B. </w:t>
            </w:r>
            <w:proofErr w:type="spellStart"/>
            <w:r w:rsidRPr="001E3EAB">
              <w:rPr>
                <w:rFonts w:ascii="Arial Narrow" w:eastAsia="Arial Narrow" w:hAnsi="Arial Narrow" w:cs="Arial Narrow"/>
              </w:rPr>
              <w:t>Moļņika</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0D022F1"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BD93631" w14:textId="77777777" w:rsidR="00070AF1" w:rsidRPr="001E3EAB" w:rsidRDefault="00070AF1">
            <w:pPr>
              <w:spacing w:before="240" w:after="240"/>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700C9F3" w14:textId="77777777" w:rsidR="00070AF1" w:rsidRPr="001E3EAB" w:rsidRDefault="00070AF1">
            <w:pPr>
              <w:spacing w:before="240" w:after="240"/>
              <w:jc w:val="center"/>
              <w:rPr>
                <w:rFonts w:ascii="Arial Narrow" w:eastAsia="Arial Narrow" w:hAnsi="Arial Narrow" w:cs="Arial Narrow"/>
              </w:rPr>
            </w:pPr>
          </w:p>
        </w:tc>
      </w:tr>
      <w:tr w:rsidR="00070AF1" w:rsidRPr="001E3EAB" w14:paraId="19A78386"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3838F3"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4ED9A65"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A48DF8B"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8B4C2F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1 </w:t>
            </w:r>
          </w:p>
        </w:tc>
      </w:tr>
      <w:tr w:rsidR="00070AF1" w:rsidRPr="001E3EAB" w14:paraId="7B489DF0"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A6D7BB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Elīna </w:t>
            </w:r>
            <w:proofErr w:type="spellStart"/>
            <w:r w:rsidRPr="001E3EAB">
              <w:rPr>
                <w:rFonts w:ascii="Arial Narrow" w:eastAsia="Arial Narrow" w:hAnsi="Arial Narrow" w:cs="Arial Narrow"/>
              </w:rPr>
              <w:t>Rožulapa</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52F81EE"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A98639F"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332B4A2" w14:textId="77777777" w:rsidR="00070AF1" w:rsidRPr="001E3EAB" w:rsidRDefault="00070AF1">
            <w:pPr>
              <w:spacing w:before="240" w:after="240"/>
              <w:jc w:val="center"/>
              <w:rPr>
                <w:rFonts w:ascii="Arial Narrow" w:eastAsia="Arial Narrow" w:hAnsi="Arial Narrow" w:cs="Arial Narrow"/>
              </w:rPr>
            </w:pPr>
          </w:p>
        </w:tc>
      </w:tr>
      <w:tr w:rsidR="00070AF1" w:rsidRPr="001E3EAB" w14:paraId="34292C8B"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BE00064"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B7BCE13" w14:textId="77777777" w:rsidR="00070AF1" w:rsidRPr="001E3EAB" w:rsidRDefault="00070AF1">
            <w:pPr>
              <w:spacing w:before="240" w:after="240"/>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79D8F4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28DC772"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 xml:space="preserve"> </w:t>
            </w:r>
          </w:p>
        </w:tc>
      </w:tr>
      <w:tr w:rsidR="00070AF1" w:rsidRPr="001E3EAB" w14:paraId="4662CB4D"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2A9E98F4"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lastRenderedPageBreak/>
              <w:t xml:space="preserve"> </w:t>
            </w:r>
          </w:p>
        </w:tc>
        <w:tc>
          <w:tcPr>
            <w:tcW w:w="1455" w:type="dxa"/>
            <w:tcBorders>
              <w:top w:val="nil"/>
              <w:left w:val="nil"/>
              <w:bottom w:val="nil"/>
              <w:right w:val="nil"/>
            </w:tcBorders>
            <w:tcMar>
              <w:top w:w="0" w:type="dxa"/>
              <w:left w:w="100" w:type="dxa"/>
              <w:bottom w:w="0" w:type="dxa"/>
              <w:right w:w="100" w:type="dxa"/>
            </w:tcMar>
            <w:vAlign w:val="bottom"/>
          </w:tcPr>
          <w:p w14:paraId="215E94EB"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2</w:t>
            </w:r>
          </w:p>
        </w:tc>
        <w:tc>
          <w:tcPr>
            <w:tcW w:w="1350" w:type="dxa"/>
            <w:tcBorders>
              <w:top w:val="nil"/>
              <w:left w:val="nil"/>
              <w:bottom w:val="nil"/>
              <w:right w:val="nil"/>
            </w:tcBorders>
            <w:tcMar>
              <w:top w:w="0" w:type="dxa"/>
              <w:left w:w="100" w:type="dxa"/>
              <w:bottom w:w="0" w:type="dxa"/>
              <w:right w:w="100" w:type="dxa"/>
            </w:tcMar>
            <w:vAlign w:val="bottom"/>
          </w:tcPr>
          <w:p w14:paraId="4483D1C3"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4</w:t>
            </w:r>
          </w:p>
        </w:tc>
        <w:tc>
          <w:tcPr>
            <w:tcW w:w="1455" w:type="dxa"/>
            <w:tcBorders>
              <w:top w:val="nil"/>
              <w:left w:val="nil"/>
              <w:bottom w:val="nil"/>
              <w:right w:val="nil"/>
            </w:tcBorders>
            <w:tcMar>
              <w:top w:w="0" w:type="dxa"/>
              <w:left w:w="100" w:type="dxa"/>
              <w:bottom w:w="0" w:type="dxa"/>
              <w:right w:w="100" w:type="dxa"/>
            </w:tcMar>
            <w:vAlign w:val="bottom"/>
          </w:tcPr>
          <w:p w14:paraId="1013103E" w14:textId="77777777" w:rsidR="00070AF1" w:rsidRPr="001E3EAB" w:rsidRDefault="00377E96">
            <w:pPr>
              <w:spacing w:before="240" w:after="240"/>
              <w:jc w:val="center"/>
              <w:rPr>
                <w:rFonts w:ascii="Arial Narrow" w:eastAsia="Arial Narrow" w:hAnsi="Arial Narrow" w:cs="Arial Narrow"/>
              </w:rPr>
            </w:pPr>
            <w:r w:rsidRPr="001E3EAB">
              <w:rPr>
                <w:rFonts w:ascii="Arial Narrow" w:eastAsia="Arial Narrow" w:hAnsi="Arial Narrow" w:cs="Arial Narrow"/>
              </w:rPr>
              <w:t>1</w:t>
            </w:r>
          </w:p>
        </w:tc>
      </w:tr>
    </w:tbl>
    <w:p w14:paraId="571E2C54" w14:textId="77777777" w:rsidR="00070AF1" w:rsidRPr="001E3EAB" w:rsidRDefault="00377E96">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Balsojuma rezultāts:</w:t>
      </w:r>
    </w:p>
    <w:p w14:paraId="3B9766D0"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Par:  2</w:t>
      </w:r>
      <w:r w:rsidRPr="001E3EAB">
        <w:rPr>
          <w:rFonts w:ascii="Arial Narrow" w:eastAsia="Arial Narrow" w:hAnsi="Arial Narrow" w:cs="Arial Narrow"/>
        </w:rPr>
        <w:tab/>
      </w:r>
    </w:p>
    <w:p w14:paraId="3A4FFA4D"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Pret: 4</w:t>
      </w:r>
    </w:p>
    <w:p w14:paraId="2942336A"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Atturas: 1</w:t>
      </w:r>
    </w:p>
    <w:p w14:paraId="6BBB425F" w14:textId="71AFF612" w:rsidR="00070AF1" w:rsidRPr="001E3EAB" w:rsidRDefault="00377E96">
      <w:pPr>
        <w:spacing w:before="240" w:after="240"/>
        <w:jc w:val="both"/>
        <w:rPr>
          <w:rFonts w:ascii="Arial Narrow" w:eastAsia="Arial Narrow" w:hAnsi="Arial Narrow" w:cs="Arial Narrow"/>
          <w:b/>
          <w:bCs/>
        </w:rPr>
      </w:pPr>
      <w:r w:rsidRPr="001E3EAB">
        <w:rPr>
          <w:rFonts w:ascii="Arial Narrow" w:eastAsia="Arial Narrow" w:hAnsi="Arial Narrow" w:cs="Arial Narrow"/>
          <w:b/>
          <w:bCs/>
        </w:rPr>
        <w:t xml:space="preserve">Padomes lēmums: atzīt ēku Kalpaka bulvārī 12 (kadastra apzīmējums Nr. 0100 010 0136 001) </w:t>
      </w:r>
      <w:r w:rsidR="00B44DF7">
        <w:rPr>
          <w:rFonts w:ascii="Arial Narrow" w:eastAsia="Arial Narrow" w:hAnsi="Arial Narrow" w:cs="Arial Narrow"/>
          <w:b/>
          <w:bCs/>
        </w:rPr>
        <w:t xml:space="preserve">par ēku </w:t>
      </w:r>
      <w:r w:rsidRPr="001E3EAB">
        <w:rPr>
          <w:rFonts w:ascii="Arial Narrow" w:eastAsia="Arial Narrow" w:hAnsi="Arial Narrow" w:cs="Arial Narrow"/>
          <w:b/>
          <w:bCs/>
        </w:rPr>
        <w:t>ar nelielu kultūrvēsturisko vērtību.</w:t>
      </w:r>
    </w:p>
    <w:p w14:paraId="09EE20B0" w14:textId="77777777" w:rsidR="00070AF1" w:rsidRPr="001E3EAB" w:rsidRDefault="00070AF1">
      <w:pPr>
        <w:spacing w:before="240" w:after="240"/>
        <w:jc w:val="both"/>
        <w:rPr>
          <w:rFonts w:ascii="Arial Narrow" w:eastAsia="Arial Narrow" w:hAnsi="Arial Narrow" w:cs="Arial Narrow"/>
          <w:b/>
          <w:bCs/>
        </w:rPr>
      </w:pPr>
    </w:p>
    <w:p w14:paraId="40F0E193" w14:textId="7B863FED" w:rsidR="00070AF1" w:rsidRPr="001E3EAB" w:rsidRDefault="00377E96" w:rsidP="00405B94">
      <w:pPr>
        <w:spacing w:before="240" w:after="240"/>
        <w:jc w:val="both"/>
        <w:rPr>
          <w:rFonts w:ascii="Arial Narrow" w:eastAsia="Arial Narrow" w:hAnsi="Arial Narrow" w:cs="Arial Narrow"/>
        </w:rPr>
      </w:pPr>
      <w:r w:rsidRPr="001E3EAB">
        <w:rPr>
          <w:rFonts w:ascii="Arial Narrow" w:eastAsia="Arial Narrow" w:hAnsi="Arial Narrow" w:cs="Arial Narrow"/>
        </w:rPr>
        <w:t>Sēdi slēdz plkst. 18:00</w:t>
      </w:r>
    </w:p>
    <w:p w14:paraId="740A9373" w14:textId="77777777" w:rsidR="00070AF1" w:rsidRPr="001E3EAB" w:rsidRDefault="00377E96">
      <w:pPr>
        <w:spacing w:before="240" w:after="240"/>
        <w:jc w:val="both"/>
        <w:rPr>
          <w:rFonts w:ascii="Arial Narrow" w:eastAsia="Arial Narrow" w:hAnsi="Arial Narrow" w:cs="Arial Narrow"/>
        </w:rPr>
      </w:pPr>
      <w:r w:rsidRPr="001E3EAB">
        <w:rPr>
          <w:rFonts w:ascii="Arial Narrow" w:eastAsia="Arial Narrow" w:hAnsi="Arial Narrow" w:cs="Arial Narrow"/>
        </w:rPr>
        <w:t xml:space="preserve">Sēdi vadīja:       </w:t>
      </w:r>
      <w:r w:rsidRPr="001E3EAB">
        <w:rPr>
          <w:rFonts w:ascii="Arial Narrow" w:eastAsia="Arial Narrow" w:hAnsi="Arial Narrow" w:cs="Arial Narrow"/>
        </w:rPr>
        <w:tab/>
        <w:t xml:space="preserve">     </w:t>
      </w:r>
      <w:r w:rsidRPr="001E3EAB">
        <w:rPr>
          <w:rFonts w:ascii="Arial Narrow" w:eastAsia="Arial Narrow" w:hAnsi="Arial Narrow" w:cs="Arial Narrow"/>
        </w:rPr>
        <w:tab/>
        <w:t xml:space="preserve">                                                                                                                  </w:t>
      </w:r>
      <w:r w:rsidRPr="001E3EAB">
        <w:rPr>
          <w:rFonts w:ascii="Arial Narrow" w:eastAsia="Arial Narrow" w:hAnsi="Arial Narrow" w:cs="Arial Narrow"/>
        </w:rPr>
        <w:tab/>
        <w:t>A. Lapiņš</w:t>
      </w:r>
    </w:p>
    <w:p w14:paraId="54C794D1" w14:textId="77777777" w:rsidR="00070AF1" w:rsidRPr="001E3EAB" w:rsidRDefault="00070AF1">
      <w:pPr>
        <w:spacing w:before="240" w:after="240"/>
        <w:jc w:val="both"/>
        <w:rPr>
          <w:rFonts w:ascii="Arial Narrow" w:eastAsia="Arial Narrow" w:hAnsi="Arial Narrow" w:cs="Arial Narrow"/>
        </w:rPr>
      </w:pPr>
    </w:p>
    <w:p w14:paraId="07A50174" w14:textId="77777777"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Sēdē piedalījās:                                                                                                                               </w:t>
      </w:r>
      <w:r w:rsidRPr="001E3EAB">
        <w:rPr>
          <w:rFonts w:ascii="Arial Narrow" w:eastAsia="Arial Narrow" w:hAnsi="Arial Narrow" w:cs="Arial Narrow"/>
        </w:rPr>
        <w:tab/>
        <w:t>A. Ancāne</w:t>
      </w:r>
    </w:p>
    <w:p w14:paraId="6035655A" w14:textId="77777777"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                                                                                                                                                            </w:t>
      </w:r>
      <w:r w:rsidRPr="001E3EAB">
        <w:rPr>
          <w:rFonts w:ascii="Arial Narrow" w:eastAsia="Arial Narrow" w:hAnsi="Arial Narrow" w:cs="Arial Narrow"/>
        </w:rPr>
        <w:tab/>
        <w:t>J. Asaris</w:t>
      </w:r>
    </w:p>
    <w:p w14:paraId="7B7E1FF5" w14:textId="77777777"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                                                                                                                                                              B. </w:t>
      </w:r>
      <w:proofErr w:type="spellStart"/>
      <w:r w:rsidRPr="001E3EAB">
        <w:rPr>
          <w:rFonts w:ascii="Arial Narrow" w:eastAsia="Arial Narrow" w:hAnsi="Arial Narrow" w:cs="Arial Narrow"/>
        </w:rPr>
        <w:t>Moļņika</w:t>
      </w:r>
      <w:proofErr w:type="spellEnd"/>
    </w:p>
    <w:p w14:paraId="309CFA48" w14:textId="77777777"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                                                                                                                                                            </w:t>
      </w:r>
      <w:r w:rsidRPr="001E3EAB">
        <w:rPr>
          <w:rFonts w:ascii="Arial Narrow" w:eastAsia="Arial Narrow" w:hAnsi="Arial Narrow" w:cs="Arial Narrow"/>
        </w:rPr>
        <w:tab/>
        <w:t>A. Kušķis</w:t>
      </w:r>
    </w:p>
    <w:p w14:paraId="113A74CD" w14:textId="77777777" w:rsidR="00070AF1" w:rsidRPr="001E3EAB" w:rsidRDefault="00377E96">
      <w:pPr>
        <w:spacing w:before="240" w:after="240" w:line="480" w:lineRule="auto"/>
        <w:ind w:left="6480" w:firstLine="20"/>
        <w:jc w:val="both"/>
        <w:rPr>
          <w:rFonts w:ascii="Arial Narrow" w:eastAsia="Arial Narrow" w:hAnsi="Arial Narrow" w:cs="Arial Narrow"/>
        </w:rPr>
      </w:pPr>
      <w:r w:rsidRPr="001E3EAB">
        <w:rPr>
          <w:rFonts w:ascii="Arial Narrow" w:eastAsia="Arial Narrow" w:hAnsi="Arial Narrow" w:cs="Arial Narrow"/>
        </w:rPr>
        <w:t xml:space="preserve">                            R. Liepiņš</w:t>
      </w:r>
    </w:p>
    <w:p w14:paraId="0A9F8B62" w14:textId="284E05A3"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                                                                                                                            </w:t>
      </w:r>
      <w:r w:rsidRPr="001E3EAB">
        <w:rPr>
          <w:rFonts w:ascii="Arial Narrow" w:eastAsia="Arial Narrow" w:hAnsi="Arial Narrow" w:cs="Arial Narrow"/>
        </w:rPr>
        <w:tab/>
        <w:t xml:space="preserve">   </w:t>
      </w:r>
      <w:r w:rsidRPr="001E3EAB">
        <w:rPr>
          <w:rFonts w:ascii="Arial Narrow" w:eastAsia="Arial Narrow" w:hAnsi="Arial Narrow" w:cs="Arial Narrow"/>
        </w:rPr>
        <w:tab/>
        <w:t xml:space="preserve">              D.</w:t>
      </w:r>
      <w:r w:rsidR="00405B94">
        <w:rPr>
          <w:rFonts w:ascii="Arial Narrow" w:eastAsia="Arial Narrow" w:hAnsi="Arial Narrow" w:cs="Arial Narrow"/>
        </w:rPr>
        <w:t xml:space="preserve"> </w:t>
      </w:r>
      <w:r w:rsidRPr="001E3EAB">
        <w:rPr>
          <w:rFonts w:ascii="Arial Narrow" w:eastAsia="Arial Narrow" w:hAnsi="Arial Narrow" w:cs="Arial Narrow"/>
        </w:rPr>
        <w:t>Pētersone</w:t>
      </w:r>
    </w:p>
    <w:p w14:paraId="25B2D6D7" w14:textId="77777777" w:rsidR="00070AF1" w:rsidRPr="001E3EAB" w:rsidRDefault="00377E96">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                                                                                                                                                              P. </w:t>
      </w:r>
      <w:proofErr w:type="spellStart"/>
      <w:r w:rsidRPr="001E3EAB">
        <w:rPr>
          <w:rFonts w:ascii="Arial Narrow" w:eastAsia="Arial Narrow" w:hAnsi="Arial Narrow" w:cs="Arial Narrow"/>
        </w:rPr>
        <w:t>Ratas</w:t>
      </w:r>
      <w:proofErr w:type="spellEnd"/>
    </w:p>
    <w:p w14:paraId="58E8BE56" w14:textId="6C7CE5C4" w:rsidR="00070AF1" w:rsidRPr="001E3EAB" w:rsidRDefault="00377E96">
      <w:pPr>
        <w:spacing w:before="240" w:after="240" w:line="480" w:lineRule="auto"/>
        <w:ind w:left="720"/>
        <w:jc w:val="both"/>
        <w:rPr>
          <w:rFonts w:ascii="Arial Narrow" w:eastAsia="Arial Narrow" w:hAnsi="Arial Narrow" w:cs="Arial Narrow"/>
        </w:rPr>
      </w:pPr>
      <w:r w:rsidRPr="001E3EAB">
        <w:rPr>
          <w:rFonts w:ascii="Arial Narrow" w:eastAsia="Arial Narrow" w:hAnsi="Arial Narrow" w:cs="Arial Narrow"/>
        </w:rPr>
        <w:t xml:space="preserve">                                                                                                                                            </w:t>
      </w:r>
      <w:r w:rsidRPr="001E3EAB">
        <w:rPr>
          <w:rFonts w:ascii="Arial Narrow" w:eastAsia="Arial Narrow" w:hAnsi="Arial Narrow" w:cs="Arial Narrow"/>
        </w:rPr>
        <w:tab/>
        <w:t xml:space="preserve">E. </w:t>
      </w:r>
      <w:proofErr w:type="spellStart"/>
      <w:r w:rsidRPr="001E3EAB">
        <w:rPr>
          <w:rFonts w:ascii="Arial Narrow" w:eastAsia="Arial Narrow" w:hAnsi="Arial Narrow" w:cs="Arial Narrow"/>
        </w:rPr>
        <w:t>Rož</w:t>
      </w:r>
      <w:r w:rsidR="001B27D9">
        <w:rPr>
          <w:rFonts w:ascii="Arial Narrow" w:eastAsia="Arial Narrow" w:hAnsi="Arial Narrow" w:cs="Arial Narrow"/>
        </w:rPr>
        <w:t>u</w:t>
      </w:r>
      <w:r w:rsidRPr="001E3EAB">
        <w:rPr>
          <w:rFonts w:ascii="Arial Narrow" w:eastAsia="Arial Narrow" w:hAnsi="Arial Narrow" w:cs="Arial Narrow"/>
        </w:rPr>
        <w:t>lapa</w:t>
      </w:r>
      <w:proofErr w:type="spellEnd"/>
    </w:p>
    <w:p w14:paraId="2A96BBD4" w14:textId="6DFA6CED" w:rsidR="00070AF1" w:rsidRPr="001E3EAB" w:rsidRDefault="00377E96" w:rsidP="00405B94">
      <w:pPr>
        <w:spacing w:before="240" w:after="240" w:line="480" w:lineRule="auto"/>
        <w:jc w:val="both"/>
        <w:rPr>
          <w:rFonts w:ascii="Arial Narrow" w:eastAsia="Arial Narrow" w:hAnsi="Arial Narrow" w:cs="Arial Narrow"/>
        </w:rPr>
      </w:pPr>
      <w:r w:rsidRPr="001E3EAB">
        <w:rPr>
          <w:rFonts w:ascii="Arial Narrow" w:eastAsia="Arial Narrow" w:hAnsi="Arial Narrow" w:cs="Arial Narrow"/>
        </w:rPr>
        <w:t xml:space="preserve">Sēdi protokolēja:                                                                                              </w:t>
      </w:r>
      <w:r w:rsidRPr="001E3EAB">
        <w:rPr>
          <w:rFonts w:ascii="Arial Narrow" w:eastAsia="Arial Narrow" w:hAnsi="Arial Narrow" w:cs="Arial Narrow"/>
        </w:rPr>
        <w:tab/>
        <w:t xml:space="preserve">                                                      L. Šm</w:t>
      </w:r>
      <w:r w:rsidR="00405B94">
        <w:rPr>
          <w:rFonts w:ascii="Arial Narrow" w:eastAsia="Arial Narrow" w:hAnsi="Arial Narrow" w:cs="Arial Narrow"/>
        </w:rPr>
        <w:t>iukše</w:t>
      </w:r>
      <w:r w:rsidRPr="001E3EAB">
        <w:rPr>
          <w:rFonts w:ascii="Arial Narrow" w:eastAsia="Arial Narrow" w:hAnsi="Arial Narrow" w:cs="Arial Narrow"/>
        </w:rPr>
        <w:t xml:space="preserve">                           </w:t>
      </w:r>
    </w:p>
    <w:sectPr w:rsidR="00070AF1" w:rsidRPr="001E3EAB">
      <w:footerReference w:type="default" r:id="rId15"/>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igars Kušķis" w:date="2025-12-22T21:14:00Z" w:initials="AK">
    <w:p w14:paraId="709DE99B" w14:textId="77777777" w:rsidR="006A61C4" w:rsidRDefault="006A61C4" w:rsidP="006A61C4">
      <w:pPr>
        <w:pStyle w:val="Komentrateksts"/>
      </w:pPr>
      <w:r>
        <w:rPr>
          <w:rStyle w:val="Komentraatsauce"/>
        </w:rPr>
        <w:annotationRef/>
      </w:r>
      <w:r>
        <w:t>Nevarētu būt, jo J. Bērziņš piedalījās par citu jautājumu!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9DE9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12667" w16cex:dateUtc="2025-12-22T19:14:00Z">
    <w16cex:extLst>
      <w16:ext w16:uri="{CE6994B0-6A32-4C9F-8C6B-6E91EDA988CE}">
        <cr:reactions xmlns:cr="http://schemas.microsoft.com/office/comments/2020/reactions">
          <cr:reaction reactionType="1">
            <cr:reactionInfo dateUtc="2025-12-29T08:47:20Z">
              <cr:user userId="S::laima.smiukse@kultura.lv::a8b558bc-7183-4903-9271-d82ee3f539b1" userProvider="AD" userName="Laima Šmiukš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9DE99B" w16cid:durableId="5E1126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146B" w14:textId="77777777" w:rsidR="00AC7216" w:rsidRPr="001E3EAB" w:rsidRDefault="00AC7216">
      <w:pPr>
        <w:spacing w:line="240" w:lineRule="auto"/>
      </w:pPr>
      <w:r w:rsidRPr="001E3EAB">
        <w:separator/>
      </w:r>
    </w:p>
  </w:endnote>
  <w:endnote w:type="continuationSeparator" w:id="0">
    <w:p w14:paraId="722B8989" w14:textId="77777777" w:rsidR="00AC7216" w:rsidRPr="001E3EAB" w:rsidRDefault="00AC7216">
      <w:pPr>
        <w:spacing w:line="240" w:lineRule="auto"/>
      </w:pPr>
      <w:r w:rsidRPr="001E3EAB">
        <w:continuationSeparator/>
      </w:r>
    </w:p>
  </w:endnote>
  <w:endnote w:type="continuationNotice" w:id="1">
    <w:p w14:paraId="70561746" w14:textId="77777777" w:rsidR="00AC7216" w:rsidRDefault="00AC72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DD0F1C7A-F2AF-48E2-A9D5-8504366673A9}"/>
    <w:embedBold r:id="rId2" w:fontKey="{CFE99C35-DBE6-4334-8021-0F2151C94A2B}"/>
  </w:font>
  <w:font w:name="Arial Narrow">
    <w:panose1 w:val="020B0606020202030204"/>
    <w:charset w:val="BA"/>
    <w:family w:val="swiss"/>
    <w:pitch w:val="variable"/>
    <w:sig w:usb0="00000287" w:usb1="00000800" w:usb2="00000000" w:usb3="00000000" w:csb0="0000009F" w:csb1="00000000"/>
    <w:embedRegular r:id="rId3" w:fontKey="{0EDA546A-784D-4E04-8A33-3439B8CE911F}"/>
    <w:embedBold r:id="rId4" w:fontKey="{40F7103F-B90D-47BD-9A59-6C2ADA079610}"/>
    <w:embedItalic r:id="rId5" w:fontKey="{535F9BCA-6774-48F9-AE47-3DD64E17A066}"/>
  </w:font>
  <w:font w:name="Calibri">
    <w:panose1 w:val="020F0502020204030204"/>
    <w:charset w:val="BA"/>
    <w:family w:val="swiss"/>
    <w:pitch w:val="variable"/>
    <w:sig w:usb0="E4002EFF" w:usb1="C200247B" w:usb2="00000009" w:usb3="00000000" w:csb0="000001FF" w:csb1="00000000"/>
    <w:embedRegular r:id="rId6" w:fontKey="{ACD5176B-F265-418F-88E5-4C541703A4A1}"/>
  </w:font>
  <w:font w:name="Cambria">
    <w:panose1 w:val="02040503050406030204"/>
    <w:charset w:val="BA"/>
    <w:family w:val="roman"/>
    <w:pitch w:val="variable"/>
    <w:sig w:usb0="E00006FF" w:usb1="420024FF" w:usb2="02000000" w:usb3="00000000" w:csb0="0000019F" w:csb1="00000000"/>
    <w:embedRegular r:id="rId7" w:fontKey="{35B15433-3104-4D15-88F7-F2E2181F5E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8908" w14:textId="77777777" w:rsidR="00070AF1" w:rsidRPr="001E3EAB" w:rsidRDefault="00377E96">
    <w:pPr>
      <w:rPr>
        <w:sz w:val="16"/>
        <w:szCs w:val="16"/>
      </w:rPr>
    </w:pPr>
    <w:r w:rsidRPr="001E3EAB">
      <w:rPr>
        <w:sz w:val="16"/>
        <w:szCs w:val="16"/>
      </w:rPr>
      <w:t xml:space="preserve">Izmantotie saīsinājumi: Rīgas vēsturiskā centra saglabāšanas un attīstības padome (RVC SAP); Rīgas vēsturiskais centrs (RVC); Nacionālā kultūras mantojuma pārvalde (NKMP); Rīgas </w:t>
    </w:r>
    <w:proofErr w:type="spellStart"/>
    <w:r w:rsidRPr="001E3EAB">
      <w:rPr>
        <w:sz w:val="16"/>
        <w:szCs w:val="16"/>
      </w:rPr>
      <w:t>valstspilsētas</w:t>
    </w:r>
    <w:proofErr w:type="spellEnd"/>
    <w:r w:rsidRPr="001E3EAB">
      <w:rPr>
        <w:sz w:val="16"/>
        <w:szCs w:val="16"/>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519B" w14:textId="77777777" w:rsidR="00AC7216" w:rsidRPr="001E3EAB" w:rsidRDefault="00AC7216">
      <w:pPr>
        <w:spacing w:line="240" w:lineRule="auto"/>
      </w:pPr>
      <w:r w:rsidRPr="001E3EAB">
        <w:separator/>
      </w:r>
    </w:p>
  </w:footnote>
  <w:footnote w:type="continuationSeparator" w:id="0">
    <w:p w14:paraId="314812F5" w14:textId="77777777" w:rsidR="00AC7216" w:rsidRPr="001E3EAB" w:rsidRDefault="00AC7216">
      <w:pPr>
        <w:spacing w:line="240" w:lineRule="auto"/>
      </w:pPr>
      <w:r w:rsidRPr="001E3EAB">
        <w:continuationSeparator/>
      </w:r>
    </w:p>
  </w:footnote>
  <w:footnote w:type="continuationNotice" w:id="1">
    <w:p w14:paraId="2ACDD4E5" w14:textId="77777777" w:rsidR="00AC7216" w:rsidRDefault="00AC721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9025D"/>
    <w:multiLevelType w:val="multilevel"/>
    <w:tmpl w:val="BA2E2F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5701E7"/>
    <w:multiLevelType w:val="multilevel"/>
    <w:tmpl w:val="38209F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A893C63"/>
    <w:multiLevelType w:val="multilevel"/>
    <w:tmpl w:val="B8EA9A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296354">
    <w:abstractNumId w:val="1"/>
  </w:num>
  <w:num w:numId="2" w16cid:durableId="1133669851">
    <w:abstractNumId w:val="2"/>
  </w:num>
  <w:num w:numId="3" w16cid:durableId="17967561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gars Kušķis">
    <w15:presenceInfo w15:providerId="AD" w15:userId="S::aigars.kuskis@riga.lv::9765b169-79da-4eb0-99bc-597c09529d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AF1"/>
    <w:rsid w:val="0000225E"/>
    <w:rsid w:val="000068D9"/>
    <w:rsid w:val="00070AF1"/>
    <w:rsid w:val="000D0902"/>
    <w:rsid w:val="000F5559"/>
    <w:rsid w:val="00116AC1"/>
    <w:rsid w:val="00163D23"/>
    <w:rsid w:val="00191CFE"/>
    <w:rsid w:val="001B27D9"/>
    <w:rsid w:val="001E3EAB"/>
    <w:rsid w:val="002D468C"/>
    <w:rsid w:val="0034240D"/>
    <w:rsid w:val="003757F3"/>
    <w:rsid w:val="00377E96"/>
    <w:rsid w:val="003920CF"/>
    <w:rsid w:val="003D394B"/>
    <w:rsid w:val="004016F8"/>
    <w:rsid w:val="00405B94"/>
    <w:rsid w:val="00412E93"/>
    <w:rsid w:val="00454834"/>
    <w:rsid w:val="0048152D"/>
    <w:rsid w:val="00543032"/>
    <w:rsid w:val="00577751"/>
    <w:rsid w:val="00640F64"/>
    <w:rsid w:val="00660DB4"/>
    <w:rsid w:val="006A61C4"/>
    <w:rsid w:val="0076461E"/>
    <w:rsid w:val="007941D4"/>
    <w:rsid w:val="008052F3"/>
    <w:rsid w:val="0085417D"/>
    <w:rsid w:val="00856FF2"/>
    <w:rsid w:val="008C0471"/>
    <w:rsid w:val="008E796E"/>
    <w:rsid w:val="00962B52"/>
    <w:rsid w:val="009F39A3"/>
    <w:rsid w:val="00A549A5"/>
    <w:rsid w:val="00A65BE0"/>
    <w:rsid w:val="00AC7216"/>
    <w:rsid w:val="00B0508E"/>
    <w:rsid w:val="00B149F2"/>
    <w:rsid w:val="00B42234"/>
    <w:rsid w:val="00B44DF7"/>
    <w:rsid w:val="00B77D89"/>
    <w:rsid w:val="00B95D5D"/>
    <w:rsid w:val="00BA51CC"/>
    <w:rsid w:val="00BB20BC"/>
    <w:rsid w:val="00C8184A"/>
    <w:rsid w:val="00C965C5"/>
    <w:rsid w:val="00CD7D2B"/>
    <w:rsid w:val="00CF11C5"/>
    <w:rsid w:val="00D017B7"/>
    <w:rsid w:val="00D124F4"/>
    <w:rsid w:val="00D21D71"/>
    <w:rsid w:val="00D26629"/>
    <w:rsid w:val="00D27156"/>
    <w:rsid w:val="00D4290B"/>
    <w:rsid w:val="00D76B5B"/>
    <w:rsid w:val="00DA28BB"/>
    <w:rsid w:val="00DD67F5"/>
    <w:rsid w:val="00E47EC9"/>
    <w:rsid w:val="00EA7A6F"/>
    <w:rsid w:val="00EA7F96"/>
    <w:rsid w:val="00F126CE"/>
    <w:rsid w:val="00FC3EC0"/>
    <w:rsid w:val="00FF0B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7034"/>
  <w15:docId w15:val="{FCC9E0E4-000B-42CC-8833-2F8306E9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27156"/>
    <w:rPr>
      <w:lang w:val="lv-LV"/>
    </w:rPr>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Prskatjums">
    <w:name w:val="Revision"/>
    <w:hidden/>
    <w:uiPriority w:val="99"/>
    <w:semiHidden/>
    <w:rsid w:val="006A61C4"/>
    <w:pPr>
      <w:spacing w:line="240" w:lineRule="auto"/>
    </w:pPr>
    <w:rPr>
      <w:lang w:val="lv-LV"/>
    </w:rPr>
  </w:style>
  <w:style w:type="character" w:styleId="Komentraatsauce">
    <w:name w:val="annotation reference"/>
    <w:basedOn w:val="Noklusjumarindkopasfonts"/>
    <w:uiPriority w:val="99"/>
    <w:semiHidden/>
    <w:unhideWhenUsed/>
    <w:rsid w:val="006A61C4"/>
    <w:rPr>
      <w:sz w:val="16"/>
      <w:szCs w:val="16"/>
    </w:rPr>
  </w:style>
  <w:style w:type="paragraph" w:styleId="Komentrateksts">
    <w:name w:val="annotation text"/>
    <w:basedOn w:val="Parasts"/>
    <w:link w:val="KomentratekstsRakstz"/>
    <w:uiPriority w:val="99"/>
    <w:unhideWhenUsed/>
    <w:rsid w:val="006A61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A61C4"/>
    <w:rPr>
      <w:sz w:val="20"/>
      <w:szCs w:val="20"/>
      <w:lang w:val="lv-LV"/>
    </w:rPr>
  </w:style>
  <w:style w:type="paragraph" w:styleId="Komentratma">
    <w:name w:val="annotation subject"/>
    <w:basedOn w:val="Komentrateksts"/>
    <w:next w:val="Komentrateksts"/>
    <w:link w:val="KomentratmaRakstz"/>
    <w:uiPriority w:val="99"/>
    <w:semiHidden/>
    <w:unhideWhenUsed/>
    <w:rsid w:val="006A61C4"/>
    <w:rPr>
      <w:b/>
      <w:bCs/>
    </w:rPr>
  </w:style>
  <w:style w:type="character" w:customStyle="1" w:styleId="KomentratmaRakstz">
    <w:name w:val="Komentāra tēma Rakstz."/>
    <w:basedOn w:val="KomentratekstsRakstz"/>
    <w:link w:val="Komentratma"/>
    <w:uiPriority w:val="99"/>
    <w:semiHidden/>
    <w:rsid w:val="006A61C4"/>
    <w:rPr>
      <w:b/>
      <w:bCs/>
      <w:sz w:val="20"/>
      <w:szCs w:val="20"/>
      <w:lang w:val="lv-LV"/>
    </w:rPr>
  </w:style>
  <w:style w:type="paragraph" w:styleId="Galvene">
    <w:name w:val="header"/>
    <w:basedOn w:val="Parasts"/>
    <w:link w:val="GalveneRakstz"/>
    <w:uiPriority w:val="99"/>
    <w:semiHidden/>
    <w:unhideWhenUsed/>
    <w:rsid w:val="00A549A5"/>
    <w:pPr>
      <w:tabs>
        <w:tab w:val="center" w:pos="4153"/>
        <w:tab w:val="right" w:pos="8306"/>
      </w:tabs>
      <w:spacing w:line="240" w:lineRule="auto"/>
    </w:pPr>
  </w:style>
  <w:style w:type="character" w:customStyle="1" w:styleId="GalveneRakstz">
    <w:name w:val="Galvene Rakstz."/>
    <w:basedOn w:val="Noklusjumarindkopasfonts"/>
    <w:link w:val="Galvene"/>
    <w:uiPriority w:val="99"/>
    <w:semiHidden/>
    <w:rsid w:val="00A549A5"/>
    <w:rPr>
      <w:lang w:val="lv-LV"/>
    </w:rPr>
  </w:style>
  <w:style w:type="paragraph" w:styleId="Kjene">
    <w:name w:val="footer"/>
    <w:basedOn w:val="Parasts"/>
    <w:link w:val="KjeneRakstz"/>
    <w:uiPriority w:val="99"/>
    <w:semiHidden/>
    <w:unhideWhenUsed/>
    <w:rsid w:val="00A549A5"/>
    <w:pPr>
      <w:tabs>
        <w:tab w:val="center" w:pos="4153"/>
        <w:tab w:val="right" w:pos="8306"/>
      </w:tabs>
      <w:spacing w:line="240" w:lineRule="auto"/>
    </w:pPr>
  </w:style>
  <w:style w:type="character" w:customStyle="1" w:styleId="KjeneRakstz">
    <w:name w:val="Kājene Rakstz."/>
    <w:basedOn w:val="Noklusjumarindkopasfonts"/>
    <w:link w:val="Kjene"/>
    <w:uiPriority w:val="99"/>
    <w:semiHidden/>
    <w:rsid w:val="00A549A5"/>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e0e8f0c8e000c8d168e751522ab08b6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ca78cece77d1968322f367fb15e2c188"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63476-237E-4EC1-BB0C-9EAEE11C171D}">
  <ds:schemaRefs>
    <ds:schemaRef ds:uri="http://schemas.microsoft.com/sharepoint/v3/contenttype/forms"/>
  </ds:schemaRefs>
</ds:datastoreItem>
</file>

<file path=customXml/itemProps2.xml><?xml version="1.0" encoding="utf-8"?>
<ds:datastoreItem xmlns:ds="http://schemas.openxmlformats.org/officeDocument/2006/customXml" ds:itemID="{D30CF662-BD8E-4E1F-B762-B2324AFF6F00}">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ADD2420B-B9A5-4E57-A563-DFF71A833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28D3E-E85E-4C8C-AA57-4A7EE2ED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6186</Words>
  <Characters>35263</Characters>
  <Application>Microsoft Office Word</Application>
  <DocSecurity>0</DocSecurity>
  <Lines>293</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Šmiukše</dc:creator>
  <cp:lastModifiedBy>Laima Šmiukše</cp:lastModifiedBy>
  <cp:revision>5</cp:revision>
  <cp:lastPrinted>2026-01-07T07:53:00Z</cp:lastPrinted>
  <dcterms:created xsi:type="dcterms:W3CDTF">2026-01-07T07:52:00Z</dcterms:created>
  <dcterms:modified xsi:type="dcterms:W3CDTF">2026-01-07T07:55:00Z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