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245" w:rsidRPr="00807245" w:rsidRDefault="00807245" w:rsidP="001E7BD9">
      <w:pPr>
        <w:pStyle w:val="Paraststmeklis"/>
        <w:spacing w:before="0" w:beforeAutospacing="0" w:after="0" w:afterAutospacing="0"/>
        <w:jc w:val="both"/>
        <w:rPr>
          <w:b/>
        </w:rPr>
      </w:pPr>
      <w:r w:rsidRPr="00807245">
        <w:rPr>
          <w:b/>
        </w:rPr>
        <w:t>Nacionālās kultūras mantojuma pakalpojumu izpildes rādītāj</w:t>
      </w:r>
      <w:r>
        <w:rPr>
          <w:b/>
        </w:rPr>
        <w:t xml:space="preserve">i </w:t>
      </w:r>
      <w:r w:rsidRPr="00807245">
        <w:rPr>
          <w:b/>
        </w:rPr>
        <w:t>2018</w:t>
      </w:r>
      <w:r>
        <w:rPr>
          <w:b/>
        </w:rPr>
        <w:t>.</w:t>
      </w:r>
      <w:r w:rsidRPr="00807245">
        <w:rPr>
          <w:b/>
        </w:rPr>
        <w:t xml:space="preserve"> gadā</w:t>
      </w:r>
    </w:p>
    <w:p w:rsidR="00807245" w:rsidRDefault="00807245" w:rsidP="001E7BD9">
      <w:pPr>
        <w:pStyle w:val="Paraststmeklis"/>
        <w:spacing w:before="0" w:beforeAutospacing="0" w:after="0" w:afterAutospacing="0"/>
        <w:jc w:val="both"/>
      </w:pPr>
    </w:p>
    <w:p w:rsidR="005204F8" w:rsidRDefault="005204F8" w:rsidP="001E7BD9">
      <w:pPr>
        <w:pStyle w:val="Paraststmeklis"/>
        <w:spacing w:before="0" w:beforeAutospacing="0" w:after="0" w:afterAutospacing="0"/>
        <w:jc w:val="both"/>
        <w:rPr>
          <w:color w:val="000000"/>
        </w:rPr>
      </w:pPr>
      <w:r>
        <w:t>Kultūras mantojums ir vērtība sabiedrībai, tā efektīvu saglabāšanu var nodrošināt tikai sabiedrības iesaiste, uz zināšanām balstīta izpratne, ieinteresētība un līdzdalība. Nacionālā kultūras mantojuma pārvalde pēdējo desmit gadu laikā ir darbojusies, par prioritāti izvirzot kvalitatīvas cilvēka dzīves telpas veidošanu, kultūrvēsturisku vērtību praktisku saglabāšanu, pakalpojumu kvalitāti un tiesiskumu.</w:t>
      </w:r>
    </w:p>
    <w:p w:rsidR="009B6CBF" w:rsidRDefault="009B6CBF" w:rsidP="0087279B">
      <w:pPr>
        <w:pStyle w:val="Paraststmeklis"/>
        <w:spacing w:before="0" w:beforeAutospacing="0" w:after="0" w:afterAutospacing="0"/>
        <w:jc w:val="both"/>
        <w:rPr>
          <w:color w:val="000000"/>
        </w:rPr>
      </w:pPr>
    </w:p>
    <w:p w:rsidR="009B6CBF" w:rsidRDefault="009B6CBF" w:rsidP="009B6CBF">
      <w:pPr>
        <w:keepLines/>
        <w:autoSpaceDE w:val="0"/>
        <w:autoSpaceDN w:val="0"/>
        <w:adjustRightInd w:val="0"/>
        <w:ind w:right="41"/>
        <w:jc w:val="both"/>
      </w:pPr>
      <w:r w:rsidRPr="009B6CBF">
        <w:rPr>
          <w:spacing w:val="-2"/>
        </w:rPr>
        <w:t>2018. gada 31. decembrī</w:t>
      </w:r>
      <w:r w:rsidRPr="00C2773D">
        <w:rPr>
          <w:spacing w:val="-2"/>
        </w:rPr>
        <w:t xml:space="preserve"> valsts aizsargājamo kultūras pieminekļu sarakstā bija 89</w:t>
      </w:r>
      <w:r>
        <w:rPr>
          <w:spacing w:val="-2"/>
        </w:rPr>
        <w:t>84</w:t>
      </w:r>
      <w:r w:rsidR="0078107C">
        <w:rPr>
          <w:spacing w:val="-2"/>
        </w:rPr>
        <w:t> </w:t>
      </w:r>
      <w:r w:rsidRPr="00C2773D">
        <w:rPr>
          <w:spacing w:val="-2"/>
        </w:rPr>
        <w:t>objekti, tai skaitā 349</w:t>
      </w:r>
      <w:r>
        <w:rPr>
          <w:spacing w:val="-2"/>
        </w:rPr>
        <w:t>7</w:t>
      </w:r>
      <w:r w:rsidRPr="00C2773D">
        <w:rPr>
          <w:spacing w:val="-2"/>
        </w:rPr>
        <w:t xml:space="preserve"> arhitektūras pieminek</w:t>
      </w:r>
      <w:r w:rsidR="0078107C">
        <w:rPr>
          <w:spacing w:val="-2"/>
        </w:rPr>
        <w:t>ļi</w:t>
      </w:r>
      <w:r w:rsidRPr="00C2773D">
        <w:rPr>
          <w:spacing w:val="-2"/>
        </w:rPr>
        <w:t>, 27</w:t>
      </w:r>
      <w:r>
        <w:rPr>
          <w:spacing w:val="-2"/>
        </w:rPr>
        <w:t>45</w:t>
      </w:r>
      <w:r w:rsidR="0078107C">
        <w:rPr>
          <w:spacing w:val="-2"/>
        </w:rPr>
        <w:t xml:space="preserve"> mākslas pieminekļi</w:t>
      </w:r>
      <w:r w:rsidRPr="00C2773D">
        <w:rPr>
          <w:spacing w:val="-2"/>
        </w:rPr>
        <w:t>, 2</w:t>
      </w:r>
      <w:r>
        <w:rPr>
          <w:spacing w:val="-2"/>
        </w:rPr>
        <w:t>7</w:t>
      </w:r>
      <w:r w:rsidRPr="00C2773D">
        <w:rPr>
          <w:spacing w:val="-2"/>
        </w:rPr>
        <w:t xml:space="preserve"> industriālie pieminekļi, 14</w:t>
      </w:r>
      <w:r>
        <w:rPr>
          <w:spacing w:val="-2"/>
        </w:rPr>
        <w:t>6</w:t>
      </w:r>
      <w:r w:rsidRPr="00C2773D">
        <w:rPr>
          <w:spacing w:val="-2"/>
        </w:rPr>
        <w:t xml:space="preserve"> vēsturiska notikuma vieta</w:t>
      </w:r>
      <w:r w:rsidR="0078107C">
        <w:rPr>
          <w:spacing w:val="-2"/>
        </w:rPr>
        <w:t>s</w:t>
      </w:r>
      <w:bookmarkStart w:id="0" w:name="_GoBack"/>
      <w:bookmarkEnd w:id="0"/>
      <w:r w:rsidRPr="00C2773D">
        <w:rPr>
          <w:spacing w:val="-2"/>
        </w:rPr>
        <w:t>, 25</w:t>
      </w:r>
      <w:r>
        <w:rPr>
          <w:spacing w:val="-2"/>
        </w:rPr>
        <w:t>23</w:t>
      </w:r>
      <w:r w:rsidRPr="00C2773D">
        <w:rPr>
          <w:spacing w:val="-2"/>
        </w:rPr>
        <w:t xml:space="preserve"> arheoloģiskie pieminekļi, 46 pilsētbūvniecības pieminekļi.</w:t>
      </w:r>
      <w:r>
        <w:rPr>
          <w:spacing w:val="-2"/>
        </w:rPr>
        <w:t xml:space="preserve"> Valsts aizsargājamo kultūras pieminekļu saraksts papildināts ar 33 objektiem, no tā izslēgti 3 objekti, kas zaudējuši kultūrvēsturisko vērtību. </w:t>
      </w:r>
      <w:r w:rsidRPr="00087682">
        <w:t xml:space="preserve">Veiktas izmaiņas </w:t>
      </w:r>
      <w:r>
        <w:t>13</w:t>
      </w:r>
      <w:r w:rsidRPr="00087682">
        <w:t xml:space="preserve"> objektiem, precizējot adresi, mainot vērtības grupu vai nosaukumu.</w:t>
      </w:r>
    </w:p>
    <w:p w:rsidR="004D1FB2" w:rsidRDefault="0092788D" w:rsidP="0087279B">
      <w:pPr>
        <w:pStyle w:val="Paraststmeklis"/>
        <w:spacing w:before="0" w:beforeAutospacing="0" w:after="0" w:afterAutospacing="0"/>
        <w:jc w:val="both"/>
        <w:rPr>
          <w:color w:val="000000"/>
        </w:rPr>
      </w:pPr>
      <w:r>
        <w:rPr>
          <w:color w:val="000000"/>
        </w:rPr>
        <w:t xml:space="preserve">Kopumā </w:t>
      </w:r>
      <w:r w:rsidR="005204F8">
        <w:rPr>
          <w:color w:val="000000"/>
        </w:rPr>
        <w:t>Pārvaldē 2018. gadā ir s</w:t>
      </w:r>
      <w:r w:rsidR="005204F8" w:rsidRPr="00D23224">
        <w:rPr>
          <w:color w:val="000000"/>
        </w:rPr>
        <w:t xml:space="preserve">aņemti un izvērtēti </w:t>
      </w:r>
      <w:r w:rsidR="005204F8">
        <w:rPr>
          <w:color w:val="000000"/>
        </w:rPr>
        <w:t>10 041</w:t>
      </w:r>
      <w:r w:rsidR="005204F8" w:rsidRPr="00D23224">
        <w:rPr>
          <w:color w:val="000000"/>
        </w:rPr>
        <w:t xml:space="preserve"> iesniegumi un vēstules</w:t>
      </w:r>
      <w:r w:rsidR="00534133">
        <w:rPr>
          <w:color w:val="000000"/>
        </w:rPr>
        <w:t xml:space="preserve"> (49,</w:t>
      </w:r>
      <w:r w:rsidR="00C82D89">
        <w:rPr>
          <w:color w:val="000000"/>
        </w:rPr>
        <w:t>4</w:t>
      </w:r>
      <w:r w:rsidR="00534133">
        <w:rPr>
          <w:color w:val="000000"/>
        </w:rPr>
        <w:t xml:space="preserve">% dokumenti </w:t>
      </w:r>
      <w:r w:rsidR="00635B82">
        <w:rPr>
          <w:color w:val="000000"/>
        </w:rPr>
        <w:t xml:space="preserve">ir </w:t>
      </w:r>
      <w:r w:rsidR="00534133">
        <w:rPr>
          <w:color w:val="000000"/>
        </w:rPr>
        <w:t>saņemti klātienē Klientu apkalpošanas centrā, 3</w:t>
      </w:r>
      <w:r w:rsidR="00C82D89">
        <w:rPr>
          <w:color w:val="000000"/>
        </w:rPr>
        <w:t>2</w:t>
      </w:r>
      <w:r w:rsidR="00534133">
        <w:rPr>
          <w:color w:val="000000"/>
        </w:rPr>
        <w:t>,</w:t>
      </w:r>
      <w:r w:rsidR="00C82D89">
        <w:rPr>
          <w:color w:val="000000"/>
        </w:rPr>
        <w:t>8</w:t>
      </w:r>
      <w:r w:rsidR="00534133">
        <w:rPr>
          <w:color w:val="000000"/>
        </w:rPr>
        <w:t>% - elektroniski, 1</w:t>
      </w:r>
      <w:r w:rsidR="00C82D89">
        <w:rPr>
          <w:color w:val="000000"/>
        </w:rPr>
        <w:t>4</w:t>
      </w:r>
      <w:r w:rsidR="00534133">
        <w:rPr>
          <w:color w:val="000000"/>
        </w:rPr>
        <w:t>,</w:t>
      </w:r>
      <w:r w:rsidR="00C82D89">
        <w:rPr>
          <w:color w:val="000000"/>
        </w:rPr>
        <w:t>9</w:t>
      </w:r>
      <w:r w:rsidR="00534133">
        <w:rPr>
          <w:color w:val="000000"/>
        </w:rPr>
        <w:t>% - pa pastu,</w:t>
      </w:r>
      <w:r w:rsidR="009B6CBF">
        <w:rPr>
          <w:color w:val="000000"/>
        </w:rPr>
        <w:t xml:space="preserve"> </w:t>
      </w:r>
      <w:r w:rsidR="00534133">
        <w:rPr>
          <w:color w:val="000000"/>
        </w:rPr>
        <w:t>2,</w:t>
      </w:r>
      <w:r w:rsidR="00C82D89">
        <w:rPr>
          <w:color w:val="000000"/>
        </w:rPr>
        <w:t>9</w:t>
      </w:r>
      <w:r w:rsidR="00534133">
        <w:rPr>
          <w:color w:val="000000"/>
        </w:rPr>
        <w:t>% - Pārvaldes reģionālajās nodaļās).</w:t>
      </w:r>
      <w:r w:rsidR="005204F8">
        <w:rPr>
          <w:color w:val="000000"/>
        </w:rPr>
        <w:t xml:space="preserve"> </w:t>
      </w:r>
      <w:r w:rsidR="00807245">
        <w:rPr>
          <w:color w:val="000000"/>
        </w:rPr>
        <w:t>Pārvalde 2018. </w:t>
      </w:r>
      <w:r w:rsidR="00C82D89">
        <w:rPr>
          <w:color w:val="000000"/>
        </w:rPr>
        <w:t xml:space="preserve">gadā ir </w:t>
      </w:r>
      <w:r w:rsidR="004263D3">
        <w:rPr>
          <w:color w:val="000000"/>
        </w:rPr>
        <w:t>sagatavo</w:t>
      </w:r>
      <w:r w:rsidR="00E96C95">
        <w:rPr>
          <w:color w:val="000000"/>
        </w:rPr>
        <w:t>jusi</w:t>
      </w:r>
      <w:r w:rsidR="004263D3">
        <w:rPr>
          <w:color w:val="000000"/>
        </w:rPr>
        <w:t xml:space="preserve"> 8923 </w:t>
      </w:r>
      <w:r w:rsidR="005204F8">
        <w:rPr>
          <w:color w:val="000000"/>
        </w:rPr>
        <w:t>nosūt</w:t>
      </w:r>
      <w:r w:rsidR="004263D3">
        <w:rPr>
          <w:color w:val="000000"/>
        </w:rPr>
        <w:t>ām</w:t>
      </w:r>
      <w:r w:rsidR="00E96C95">
        <w:rPr>
          <w:color w:val="000000"/>
        </w:rPr>
        <w:t>os</w:t>
      </w:r>
      <w:r w:rsidR="005204F8" w:rsidRPr="00D23224">
        <w:rPr>
          <w:color w:val="000000"/>
        </w:rPr>
        <w:t xml:space="preserve"> </w:t>
      </w:r>
      <w:r w:rsidR="0087279B">
        <w:rPr>
          <w:color w:val="000000"/>
        </w:rPr>
        <w:t>dokument</w:t>
      </w:r>
      <w:r w:rsidR="00E96C95">
        <w:rPr>
          <w:color w:val="000000"/>
        </w:rPr>
        <w:t>us</w:t>
      </w:r>
      <w:r w:rsidR="00C82D89">
        <w:rPr>
          <w:color w:val="000000"/>
        </w:rPr>
        <w:t xml:space="preserve"> (</w:t>
      </w:r>
      <w:r w:rsidR="00E96C95">
        <w:rPr>
          <w:color w:val="000000"/>
        </w:rPr>
        <w:t>8</w:t>
      </w:r>
      <w:r w:rsidR="001F536D">
        <w:rPr>
          <w:color w:val="000000"/>
        </w:rPr>
        <w:t xml:space="preserve">,9% </w:t>
      </w:r>
      <w:r w:rsidR="00612BA4">
        <w:rPr>
          <w:color w:val="000000"/>
        </w:rPr>
        <w:t xml:space="preserve">klientu </w:t>
      </w:r>
      <w:r w:rsidR="001F536D">
        <w:rPr>
          <w:color w:val="000000"/>
        </w:rPr>
        <w:t xml:space="preserve">izvēlējušies </w:t>
      </w:r>
      <w:r w:rsidR="00612BA4">
        <w:rPr>
          <w:color w:val="000000"/>
        </w:rPr>
        <w:t xml:space="preserve">dokumentus </w:t>
      </w:r>
      <w:r w:rsidR="001F536D">
        <w:rPr>
          <w:color w:val="000000"/>
        </w:rPr>
        <w:t xml:space="preserve">saņemt klātienē Klientu apkalpošanas centrā, </w:t>
      </w:r>
      <w:r w:rsidR="00E96C95">
        <w:rPr>
          <w:color w:val="000000"/>
        </w:rPr>
        <w:t>2,4</w:t>
      </w:r>
      <w:r w:rsidR="004D1FB2">
        <w:rPr>
          <w:color w:val="000000"/>
        </w:rPr>
        <w:t xml:space="preserve">% - Pārvaldes reģionālajās nodaļās, </w:t>
      </w:r>
      <w:r w:rsidR="001F536D">
        <w:rPr>
          <w:color w:val="000000"/>
        </w:rPr>
        <w:t>6</w:t>
      </w:r>
      <w:r w:rsidR="00E96C95">
        <w:rPr>
          <w:color w:val="000000"/>
        </w:rPr>
        <w:t>3</w:t>
      </w:r>
      <w:r w:rsidR="001F536D">
        <w:rPr>
          <w:color w:val="000000"/>
        </w:rPr>
        <w:t>,</w:t>
      </w:r>
      <w:r w:rsidR="00E96C95">
        <w:rPr>
          <w:color w:val="000000"/>
        </w:rPr>
        <w:t>2</w:t>
      </w:r>
      <w:r w:rsidR="001F536D">
        <w:rPr>
          <w:color w:val="000000"/>
        </w:rPr>
        <w:t>% dokument</w:t>
      </w:r>
      <w:r w:rsidR="004D1FB2">
        <w:rPr>
          <w:color w:val="000000"/>
        </w:rPr>
        <w:t>i</w:t>
      </w:r>
      <w:r w:rsidR="001F536D">
        <w:rPr>
          <w:color w:val="000000"/>
        </w:rPr>
        <w:t xml:space="preserve"> nosūtīti elektroniski, 2</w:t>
      </w:r>
      <w:r w:rsidR="00E96C95">
        <w:rPr>
          <w:color w:val="000000"/>
        </w:rPr>
        <w:t>5</w:t>
      </w:r>
      <w:r w:rsidR="001F536D">
        <w:rPr>
          <w:color w:val="000000"/>
        </w:rPr>
        <w:t>,</w:t>
      </w:r>
      <w:r w:rsidR="00E96C95">
        <w:rPr>
          <w:color w:val="000000"/>
        </w:rPr>
        <w:t>5</w:t>
      </w:r>
      <w:r w:rsidR="001F536D">
        <w:rPr>
          <w:color w:val="000000"/>
        </w:rPr>
        <w:t>% - pa pastu</w:t>
      </w:r>
      <w:r w:rsidR="00C82D89">
        <w:rPr>
          <w:color w:val="000000"/>
        </w:rPr>
        <w:t>).</w:t>
      </w:r>
      <w:r w:rsidR="0087279B">
        <w:rPr>
          <w:color w:val="000000"/>
        </w:rPr>
        <w:t xml:space="preserve"> </w:t>
      </w:r>
    </w:p>
    <w:p w:rsidR="005204F8" w:rsidRDefault="00C82D89" w:rsidP="0087279B">
      <w:pPr>
        <w:pStyle w:val="Paraststmeklis"/>
        <w:spacing w:before="0" w:beforeAutospacing="0" w:after="0" w:afterAutospacing="0"/>
        <w:jc w:val="both"/>
        <w:rPr>
          <w:color w:val="000000"/>
        </w:rPr>
      </w:pPr>
      <w:r>
        <w:rPr>
          <w:color w:val="000000"/>
        </w:rPr>
        <w:t xml:space="preserve">Pārvaldē 2018. gadā ir </w:t>
      </w:r>
      <w:r w:rsidR="0087279B">
        <w:rPr>
          <w:color w:val="000000"/>
        </w:rPr>
        <w:t xml:space="preserve">izvērtēti 2900 kultūras pieminekļu un to aizsardzības zonu pārveidošanas projekti, saskaņoti 1410 </w:t>
      </w:r>
      <w:r w:rsidR="0087279B" w:rsidRPr="00D23224">
        <w:rPr>
          <w:color w:val="000000"/>
        </w:rPr>
        <w:t>būvprojekt</w:t>
      </w:r>
      <w:r w:rsidR="0087279B">
        <w:rPr>
          <w:color w:val="000000"/>
        </w:rPr>
        <w:t>i</w:t>
      </w:r>
      <w:r w:rsidR="0087279B" w:rsidRPr="00D23224">
        <w:rPr>
          <w:color w:val="000000"/>
        </w:rPr>
        <w:t>, kas izstrādāt</w:t>
      </w:r>
      <w:r w:rsidR="0087279B">
        <w:rPr>
          <w:color w:val="000000"/>
        </w:rPr>
        <w:t>i</w:t>
      </w:r>
      <w:r w:rsidR="0087279B" w:rsidRPr="00D23224">
        <w:rPr>
          <w:color w:val="000000"/>
        </w:rPr>
        <w:t xml:space="preserve"> kultūras pieminekļiem vai objektiem, kas atrodas kultūras pieminekļu aizsardzības zonā</w:t>
      </w:r>
      <w:r w:rsidR="0087279B">
        <w:rPr>
          <w:color w:val="000000"/>
        </w:rPr>
        <w:t>.</w:t>
      </w:r>
    </w:p>
    <w:p w:rsidR="00273B60" w:rsidRDefault="00273B60" w:rsidP="0087279B">
      <w:pPr>
        <w:pStyle w:val="Paraststmeklis"/>
        <w:spacing w:before="0" w:beforeAutospacing="0" w:after="0" w:afterAutospacing="0"/>
        <w:jc w:val="both"/>
        <w:rPr>
          <w:color w:val="000000"/>
        </w:rPr>
      </w:pPr>
    </w:p>
    <w:p w:rsidR="007678B0" w:rsidRPr="00807245" w:rsidRDefault="00AD1C7D" w:rsidP="001E7BD9">
      <w:pPr>
        <w:pStyle w:val="Paraststmeklis"/>
        <w:spacing w:before="0" w:beforeAutospacing="0" w:after="0" w:afterAutospacing="0"/>
        <w:jc w:val="both"/>
        <w:rPr>
          <w:b/>
        </w:rPr>
      </w:pPr>
      <w:r w:rsidRPr="00807245">
        <w:rPr>
          <w:b/>
        </w:rPr>
        <w:t xml:space="preserve">Pārvaldes sniegto pakalpojumu pieteikumu skaits </w:t>
      </w:r>
      <w:r w:rsidR="005204F8" w:rsidRPr="00807245">
        <w:rPr>
          <w:b/>
        </w:rPr>
        <w:t>2018. gadā</w:t>
      </w:r>
      <w:r w:rsidRPr="00807245">
        <w:rPr>
          <w:b/>
        </w:rPr>
        <w:t>:</w:t>
      </w:r>
    </w:p>
    <w:p w:rsidR="00AD1C7D" w:rsidRDefault="00AD1C7D" w:rsidP="001E7BD9">
      <w:pPr>
        <w:pStyle w:val="Paraststmeklis"/>
        <w:spacing w:before="0" w:beforeAutospacing="0" w:after="0" w:afterAutospacing="0"/>
        <w:jc w:val="both"/>
      </w:pPr>
    </w:p>
    <w:p w:rsidR="00AD1C7D" w:rsidRDefault="00AD1C7D" w:rsidP="001E7BD9">
      <w:pPr>
        <w:pStyle w:val="Paraststmeklis"/>
        <w:spacing w:before="0" w:beforeAutospacing="0" w:after="0" w:afterAutospacing="0"/>
        <w:jc w:val="both"/>
      </w:pPr>
      <w:r w:rsidRPr="007678B0">
        <w:t>Objekta atbilstības valsts aizsargājama kultūras pieminekļa statusam noteikšana</w:t>
      </w:r>
      <w:r>
        <w:t xml:space="preserve">: </w:t>
      </w:r>
      <w:r w:rsidR="00807245">
        <w:t>68 (t. </w:t>
      </w:r>
      <w:r w:rsidR="00B25C0B">
        <w:t>sk. 1 sūdzība)</w:t>
      </w:r>
    </w:p>
    <w:p w:rsidR="00AD1C7D" w:rsidRDefault="00AD1C7D" w:rsidP="001E7BD9">
      <w:pPr>
        <w:pStyle w:val="Paraststmeklis"/>
        <w:spacing w:before="0" w:beforeAutospacing="0" w:after="0" w:afterAutospacing="0"/>
        <w:jc w:val="both"/>
      </w:pPr>
      <w:r w:rsidRPr="006D2933">
        <w:t>Informācijas sniegšana par valsts aizsargājamiem kultūras pieminekļiem</w:t>
      </w:r>
      <w:r>
        <w:t>:</w:t>
      </w:r>
      <w:r w:rsidR="0051307E">
        <w:t xml:space="preserve"> 249</w:t>
      </w:r>
    </w:p>
    <w:p w:rsidR="00AD1C7D" w:rsidRDefault="00AD1C7D" w:rsidP="001E7BD9">
      <w:pPr>
        <w:pStyle w:val="Paraststmeklis"/>
        <w:spacing w:before="0" w:beforeAutospacing="0" w:after="0" w:afterAutospacing="0"/>
        <w:jc w:val="both"/>
      </w:pPr>
      <w:r w:rsidRPr="006D2933">
        <w:t>Atļauja izpētes darbiem</w:t>
      </w:r>
      <w:r>
        <w:t>:</w:t>
      </w:r>
      <w:r w:rsidR="00264CD0">
        <w:t xml:space="preserve"> 140</w:t>
      </w:r>
    </w:p>
    <w:p w:rsidR="00AD1C7D" w:rsidRDefault="00AD1C7D" w:rsidP="00AD1C7D">
      <w:pPr>
        <w:pStyle w:val="Paraststmeklis"/>
        <w:spacing w:before="0" w:beforeAutospacing="0" w:after="0" w:afterAutospacing="0"/>
        <w:jc w:val="both"/>
      </w:pPr>
      <w:r w:rsidRPr="006D2933">
        <w:t>Teritoriju attīstības plānošanas dokumentu un zemes ierīcības projektu atbilstības kultūras pieminekļu aizsardzības prasībām novērtējums</w:t>
      </w:r>
      <w:r>
        <w:t>:</w:t>
      </w:r>
      <w:r w:rsidR="00264CD0">
        <w:t xml:space="preserve"> 388</w:t>
      </w:r>
    </w:p>
    <w:p w:rsidR="00AD1C7D" w:rsidRDefault="00AD1C7D" w:rsidP="00AD1C7D">
      <w:pPr>
        <w:pStyle w:val="Paraststmeklis"/>
        <w:spacing w:before="0" w:beforeAutospacing="0" w:after="0" w:afterAutospacing="0"/>
        <w:jc w:val="both"/>
      </w:pPr>
      <w:r w:rsidRPr="00FE5635">
        <w:t>Nosacījumi kultūras pieminekļu aizsardzības prasības kultūras pieminekļu un to aizsardzības zonu pārveidošanai (uzziņa)</w:t>
      </w:r>
      <w:r>
        <w:t>:</w:t>
      </w:r>
      <w:r w:rsidR="00264CD0">
        <w:t xml:space="preserve"> 48</w:t>
      </w:r>
      <w:r w:rsidR="00B25C0B">
        <w:t>7 (t. sk. 1 sūdzība)</w:t>
      </w:r>
    </w:p>
    <w:p w:rsidR="00AD1C7D" w:rsidRDefault="00AD1C7D" w:rsidP="00AD1C7D">
      <w:pPr>
        <w:pStyle w:val="Paraststmeklis"/>
        <w:spacing w:before="0" w:beforeAutospacing="0" w:after="0" w:afterAutospacing="0"/>
        <w:jc w:val="both"/>
      </w:pPr>
      <w:r w:rsidRPr="005204F8">
        <w:t>Saskaņojums ar kultūras pieminekļu un to aizsardzības zonu pārveidojumiem saistītai dokumentācijai</w:t>
      </w:r>
      <w:r>
        <w:t>:</w:t>
      </w:r>
      <w:r w:rsidR="00264CD0">
        <w:t xml:space="preserve"> 3657</w:t>
      </w:r>
    </w:p>
    <w:p w:rsidR="00AD1C7D" w:rsidRDefault="00AD1C7D" w:rsidP="00AD1C7D">
      <w:pPr>
        <w:pStyle w:val="Paraststmeklis"/>
        <w:spacing w:before="0" w:beforeAutospacing="0" w:after="0" w:afterAutospacing="0"/>
        <w:jc w:val="both"/>
      </w:pPr>
      <w:r w:rsidRPr="009720C7">
        <w:t>Atļauja saimnieciskās darbības veikšanai kultūras pieminekļa teritorijā un tā aizsardzības zonā (kultūras pieminekļa un tā vides pārveidojumiem)</w:t>
      </w:r>
      <w:r>
        <w:t>:</w:t>
      </w:r>
      <w:r w:rsidR="00264CD0">
        <w:t xml:space="preserve"> 1995</w:t>
      </w:r>
    </w:p>
    <w:p w:rsidR="00AD1C7D" w:rsidRDefault="00AD1C7D" w:rsidP="00AD1C7D">
      <w:pPr>
        <w:pStyle w:val="Paraststmeklis"/>
        <w:spacing w:before="0" w:beforeAutospacing="0" w:after="0" w:afterAutospacing="0"/>
        <w:jc w:val="both"/>
      </w:pPr>
      <w:r w:rsidRPr="009720C7">
        <w:t xml:space="preserve">Atzinums par veikto darbu atbilstību </w:t>
      </w:r>
      <w:r w:rsidR="002261E8">
        <w:t>Pārvaldē</w:t>
      </w:r>
      <w:r w:rsidRPr="009720C7">
        <w:t xml:space="preserve"> saskaņotam projektam vai </w:t>
      </w:r>
      <w:r w:rsidR="002261E8">
        <w:t>Pārvaldes</w:t>
      </w:r>
      <w:r w:rsidRPr="009720C7">
        <w:t xml:space="preserve"> izsniegtai darbu atļaujai</w:t>
      </w:r>
      <w:r w:rsidR="00264CD0">
        <w:t>: 1529</w:t>
      </w:r>
    </w:p>
    <w:p w:rsidR="00AD1C7D" w:rsidRDefault="00AD1C7D" w:rsidP="00AD1C7D">
      <w:pPr>
        <w:pStyle w:val="Paraststmeklis"/>
        <w:spacing w:before="0" w:beforeAutospacing="0" w:after="0" w:afterAutospacing="0"/>
        <w:jc w:val="both"/>
      </w:pPr>
      <w:r w:rsidRPr="009720C7">
        <w:t>Atzinums par kultūras pieminekļa saglabāšanu un izmantošanu atbilstoši kultūras pieminekļu aizsardzību reglamentējošo normatīvo aktu prasībām</w:t>
      </w:r>
      <w:r>
        <w:t>:</w:t>
      </w:r>
      <w:r w:rsidR="00264CD0">
        <w:t xml:space="preserve"> 232</w:t>
      </w:r>
    </w:p>
    <w:p w:rsidR="00AD1C7D" w:rsidRDefault="00AD1C7D" w:rsidP="00AD1C7D">
      <w:pPr>
        <w:pStyle w:val="Paraststmeklis"/>
        <w:spacing w:before="0" w:beforeAutospacing="0" w:after="0" w:afterAutospacing="0"/>
        <w:jc w:val="both"/>
      </w:pPr>
      <w:r w:rsidRPr="009720C7">
        <w:t>Kultūrvēsturiskās vērtības līmeņa noteikšana ēkām (būvēm un to atsevišķiem elementiem) Rīgas vēsturiskajā centrā un tā aizsardzības zonā</w:t>
      </w:r>
      <w:r>
        <w:t>:</w:t>
      </w:r>
      <w:r w:rsidR="00B25C0B">
        <w:t xml:space="preserve"> 202 (t. sk. 1 sūdzība)</w:t>
      </w:r>
    </w:p>
    <w:p w:rsidR="00AD1C7D" w:rsidRDefault="00AD1C7D" w:rsidP="00AD1C7D">
      <w:pPr>
        <w:pStyle w:val="Paraststmeklis"/>
        <w:spacing w:before="0" w:beforeAutospacing="0" w:after="0" w:afterAutospacing="0"/>
        <w:jc w:val="both"/>
      </w:pPr>
      <w:r w:rsidRPr="009720C7">
        <w:t>Kultūras pieminekļa kultūrvēsturiskās vērtības noteikšana, lai noteiktu atlīdzību par kaitējumu, kas tam nodarīts</w:t>
      </w:r>
      <w:r>
        <w:t>:</w:t>
      </w:r>
      <w:r w:rsidR="00B25C0B">
        <w:t xml:space="preserve"> 5</w:t>
      </w:r>
    </w:p>
    <w:p w:rsidR="00AD1C7D" w:rsidRDefault="00AD1C7D" w:rsidP="00AD1C7D">
      <w:pPr>
        <w:pStyle w:val="Paraststmeklis"/>
        <w:spacing w:before="0" w:beforeAutospacing="0" w:after="0" w:afterAutospacing="0"/>
        <w:jc w:val="both"/>
      </w:pPr>
      <w:r w:rsidRPr="009720C7">
        <w:t>Finanšu līdzekļu piešķiršana kultūras pieminekļu izpētei un publiski pieejamu valsts nozīmes kultūras pieminekļu konservācijai un restaurācijai</w:t>
      </w:r>
      <w:r>
        <w:t>:</w:t>
      </w:r>
      <w:r w:rsidR="00B25C0B">
        <w:t xml:space="preserve"> 133</w:t>
      </w:r>
    </w:p>
    <w:p w:rsidR="00AD1C7D" w:rsidRDefault="00AD1C7D" w:rsidP="00AD1C7D">
      <w:pPr>
        <w:pStyle w:val="Paraststmeklis"/>
        <w:spacing w:before="0" w:beforeAutospacing="0" w:after="0" w:afterAutospacing="0"/>
        <w:jc w:val="both"/>
      </w:pPr>
      <w:r w:rsidRPr="009720C7">
        <w:lastRenderedPageBreak/>
        <w:t>Atļauja kultūras pieminekļa, tajā skaitā valstij piederošas senlietas, pagaidu izvešanai un mākslas un antikvāro priekšmetu pilnīgai izvešanai un pagaidu izvešanai no Latvijas</w:t>
      </w:r>
      <w:r>
        <w:t>:</w:t>
      </w:r>
      <w:r w:rsidR="00B25C0B">
        <w:t xml:space="preserve"> 94</w:t>
      </w:r>
    </w:p>
    <w:p w:rsidR="00AD1C7D" w:rsidRDefault="00AD1C7D" w:rsidP="00AD1C7D">
      <w:pPr>
        <w:pStyle w:val="Paraststmeklis"/>
        <w:spacing w:before="0" w:beforeAutospacing="0" w:after="0" w:afterAutospacing="0"/>
        <w:jc w:val="both"/>
      </w:pPr>
      <w:r w:rsidRPr="009720C7">
        <w:t>Nelikumīgi izvesto kultūras priekšmetu atdošanas procedūras organizēšana</w:t>
      </w:r>
      <w:r>
        <w:t>:</w:t>
      </w:r>
      <w:r w:rsidR="00B25C0B">
        <w:t xml:space="preserve"> 0</w:t>
      </w:r>
    </w:p>
    <w:p w:rsidR="00AD1C7D" w:rsidRDefault="00AD1C7D" w:rsidP="00AD1C7D">
      <w:pPr>
        <w:pStyle w:val="Paraststmeklis"/>
        <w:spacing w:before="0" w:beforeAutospacing="0" w:after="0" w:afterAutospacing="0"/>
        <w:jc w:val="both"/>
      </w:pPr>
      <w:r w:rsidRPr="009720C7">
        <w:t>Lēmums par pirmpirkuma tiesību izmantošanu uz valsts nozīmes kultūras pieminekli</w:t>
      </w:r>
      <w:r>
        <w:t>:</w:t>
      </w:r>
      <w:r w:rsidR="00807245">
        <w:t> </w:t>
      </w:r>
      <w:r w:rsidR="00B25C0B">
        <w:t>14</w:t>
      </w:r>
    </w:p>
    <w:p w:rsidR="00AD1C7D" w:rsidRDefault="00AD1C7D" w:rsidP="00AD1C7D">
      <w:pPr>
        <w:pStyle w:val="Paraststmeklis"/>
        <w:spacing w:before="0" w:beforeAutospacing="0" w:after="0" w:afterAutospacing="0"/>
        <w:jc w:val="both"/>
      </w:pPr>
      <w:r w:rsidRPr="009720C7">
        <w:t>Restaurācijas kvalifikācijas novērtēšana</w:t>
      </w:r>
      <w:r>
        <w:t>:</w:t>
      </w:r>
      <w:r w:rsidR="00B25C0B">
        <w:t xml:space="preserve"> 44</w:t>
      </w:r>
    </w:p>
    <w:p w:rsidR="0099057E" w:rsidRDefault="00AD1C7D" w:rsidP="00AD1C7D">
      <w:pPr>
        <w:pStyle w:val="Paraststmeklis"/>
        <w:spacing w:before="0" w:beforeAutospacing="0" w:after="0" w:afterAutospacing="0"/>
        <w:jc w:val="both"/>
      </w:pPr>
      <w:r w:rsidRPr="009720C7">
        <w:t>Konsultācijas kultūras pieminekļu aizsardzības jautājumos</w:t>
      </w:r>
      <w:r>
        <w:t>:</w:t>
      </w:r>
      <w:r w:rsidR="00FB0851">
        <w:t xml:space="preserve"> </w:t>
      </w:r>
      <w:r w:rsidR="008F3BF0">
        <w:t>ikdienā Pārvaldes speciālisti sniedz dažādas konsultācijas par kultūras mantojuma saglabāšanu gan klātienē Klientu apkalpošanas centrā, gan Pārvaldes reģionālajās nodaļās, kā arī pa telefonu un elektroniski e-pastā. R</w:t>
      </w:r>
      <w:r w:rsidR="00FB0851">
        <w:t xml:space="preserve">akstiski </w:t>
      </w:r>
      <w:r w:rsidR="008F3BF0">
        <w:t xml:space="preserve">ir </w:t>
      </w:r>
      <w:r w:rsidR="00FB0851">
        <w:t xml:space="preserve">pieteiktas </w:t>
      </w:r>
      <w:r w:rsidR="008F3BF0">
        <w:t xml:space="preserve">122 </w:t>
      </w:r>
      <w:r w:rsidR="00FB0851">
        <w:t xml:space="preserve">klientu konsultācijas, izmantojot Pārvaldes e-pastu </w:t>
      </w:r>
      <w:hyperlink r:id="rId6" w:history="1">
        <w:r w:rsidR="00FB0851" w:rsidRPr="009F547C">
          <w:rPr>
            <w:rStyle w:val="Hipersaite"/>
          </w:rPr>
          <w:t>pasts@mantojums.lv</w:t>
        </w:r>
      </w:hyperlink>
      <w:r w:rsidR="0092788D">
        <w:t>, un mutiski – Klientu apkalpošanas centrā, kurām ir veikta uzskaite</w:t>
      </w:r>
      <w:r w:rsidR="00A354B4">
        <w:t>.</w:t>
      </w:r>
      <w:r w:rsidR="0099057E">
        <w:t xml:space="preserve"> </w:t>
      </w:r>
    </w:p>
    <w:p w:rsidR="0099057E" w:rsidRDefault="0099057E" w:rsidP="00AD1C7D">
      <w:pPr>
        <w:pStyle w:val="Paraststmeklis"/>
        <w:spacing w:before="0" w:beforeAutospacing="0" w:after="0" w:afterAutospacing="0"/>
        <w:jc w:val="both"/>
      </w:pPr>
      <w:r>
        <w:t xml:space="preserve">Iestādes Dokumentu vadības sistēma pagaidām nenodrošina automatizētu datu izgūšanu par pakalpojumu izpildes termiņa kavējumiem. Sistēma tiek pilnveidota atbilstoši Pārvaldes finansiālajām iespējām. </w:t>
      </w:r>
    </w:p>
    <w:p w:rsidR="0099057E" w:rsidRDefault="0099057E" w:rsidP="00AD1C7D">
      <w:pPr>
        <w:pStyle w:val="Paraststmeklis"/>
        <w:spacing w:before="0" w:beforeAutospacing="0" w:after="0" w:afterAutospacing="0"/>
        <w:jc w:val="both"/>
      </w:pPr>
    </w:p>
    <w:p w:rsidR="006427BA" w:rsidRDefault="006427BA" w:rsidP="001E7BD9">
      <w:pPr>
        <w:pStyle w:val="Paraststmeklis"/>
        <w:spacing w:before="0" w:beforeAutospacing="0" w:after="0" w:afterAutospacing="0"/>
        <w:jc w:val="both"/>
      </w:pPr>
    </w:p>
    <w:p w:rsidR="006427BA" w:rsidRDefault="00807245" w:rsidP="001E7BD9">
      <w:pPr>
        <w:pStyle w:val="Paraststmeklis"/>
        <w:spacing w:before="0" w:beforeAutospacing="0" w:after="0" w:afterAutospacing="0"/>
        <w:jc w:val="both"/>
      </w:pPr>
      <w:r>
        <w:t xml:space="preserve">Rīgā 2019. gada 1. aprīlī </w:t>
      </w:r>
    </w:p>
    <w:p w:rsidR="006427BA" w:rsidRDefault="006427BA" w:rsidP="001E7BD9">
      <w:pPr>
        <w:pStyle w:val="Paraststmeklis"/>
        <w:spacing w:before="0" w:beforeAutospacing="0" w:after="0" w:afterAutospacing="0"/>
        <w:jc w:val="both"/>
      </w:pPr>
    </w:p>
    <w:p w:rsidR="007678B0" w:rsidRDefault="007678B0" w:rsidP="001E7BD9">
      <w:pPr>
        <w:pStyle w:val="Paraststmeklis"/>
        <w:spacing w:before="0" w:beforeAutospacing="0" w:after="0" w:afterAutospacing="0"/>
        <w:jc w:val="both"/>
      </w:pPr>
    </w:p>
    <w:sectPr w:rsidR="007678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83F3D"/>
    <w:multiLevelType w:val="hybridMultilevel"/>
    <w:tmpl w:val="89D64A00"/>
    <w:lvl w:ilvl="0" w:tplc="80302F5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BD9"/>
    <w:rsid w:val="001C02DC"/>
    <w:rsid w:val="001E62F6"/>
    <w:rsid w:val="001E7BD9"/>
    <w:rsid w:val="001F536D"/>
    <w:rsid w:val="002261E8"/>
    <w:rsid w:val="00264CD0"/>
    <w:rsid w:val="00273B60"/>
    <w:rsid w:val="00282641"/>
    <w:rsid w:val="002D4E29"/>
    <w:rsid w:val="003671AF"/>
    <w:rsid w:val="003A3C45"/>
    <w:rsid w:val="004263D3"/>
    <w:rsid w:val="004A6591"/>
    <w:rsid w:val="004D1FB2"/>
    <w:rsid w:val="0051307E"/>
    <w:rsid w:val="005204F8"/>
    <w:rsid w:val="00534133"/>
    <w:rsid w:val="005A21BC"/>
    <w:rsid w:val="00612BA4"/>
    <w:rsid w:val="00622956"/>
    <w:rsid w:val="00635B82"/>
    <w:rsid w:val="006427BA"/>
    <w:rsid w:val="006D2933"/>
    <w:rsid w:val="007678B0"/>
    <w:rsid w:val="0078107C"/>
    <w:rsid w:val="00807245"/>
    <w:rsid w:val="0087279B"/>
    <w:rsid w:val="008F3BF0"/>
    <w:rsid w:val="0092788D"/>
    <w:rsid w:val="009720C7"/>
    <w:rsid w:val="0099057E"/>
    <w:rsid w:val="009B6CBF"/>
    <w:rsid w:val="00A354B4"/>
    <w:rsid w:val="00AD1C7D"/>
    <w:rsid w:val="00B25C0B"/>
    <w:rsid w:val="00C0613B"/>
    <w:rsid w:val="00C82D89"/>
    <w:rsid w:val="00E0195A"/>
    <w:rsid w:val="00E96C95"/>
    <w:rsid w:val="00FB0851"/>
    <w:rsid w:val="00FE56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E7BD9"/>
    <w:pPr>
      <w:spacing w:after="0" w:line="240" w:lineRule="auto"/>
    </w:pPr>
    <w:rPr>
      <w:rFonts w:ascii="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1E7BD9"/>
    <w:pPr>
      <w:spacing w:before="100" w:beforeAutospacing="1" w:after="100" w:afterAutospacing="1"/>
    </w:pPr>
  </w:style>
  <w:style w:type="paragraph" w:styleId="Bezatstarpm">
    <w:name w:val="No Spacing"/>
    <w:uiPriority w:val="1"/>
    <w:qFormat/>
    <w:rsid w:val="007678B0"/>
    <w:pPr>
      <w:spacing w:after="0" w:line="240" w:lineRule="auto"/>
    </w:pPr>
    <w:rPr>
      <w:rFonts w:ascii="Times New Roman" w:eastAsia="Times New Roman" w:hAnsi="Times New Roman" w:cs="Times New Roman"/>
      <w:sz w:val="24"/>
      <w:szCs w:val="24"/>
    </w:rPr>
  </w:style>
  <w:style w:type="paragraph" w:styleId="Sarakstarindkopa">
    <w:name w:val="List Paragraph"/>
    <w:aliases w:val="Punkti ar numuriem,2"/>
    <w:basedOn w:val="Parasts"/>
    <w:link w:val="SarakstarindkopaRakstz"/>
    <w:uiPriority w:val="34"/>
    <w:qFormat/>
    <w:rsid w:val="007678B0"/>
    <w:pPr>
      <w:ind w:left="720"/>
    </w:pPr>
    <w:rPr>
      <w:rFonts w:eastAsia="Times New Roman"/>
      <w:lang w:eastAsia="en-US"/>
    </w:rPr>
  </w:style>
  <w:style w:type="character" w:customStyle="1" w:styleId="SarakstarindkopaRakstz">
    <w:name w:val="Saraksta rindkopa Rakstz."/>
    <w:aliases w:val="Punkti ar numuriem Rakstz.,2 Rakstz."/>
    <w:link w:val="Sarakstarindkopa"/>
    <w:uiPriority w:val="34"/>
    <w:locked/>
    <w:rsid w:val="007678B0"/>
    <w:rPr>
      <w:rFonts w:ascii="Times New Roman" w:eastAsia="Times New Roman" w:hAnsi="Times New Roman" w:cs="Times New Roman"/>
      <w:sz w:val="24"/>
      <w:szCs w:val="24"/>
    </w:rPr>
  </w:style>
  <w:style w:type="table" w:styleId="Reatabula">
    <w:name w:val="Table Grid"/>
    <w:basedOn w:val="Parastatabula"/>
    <w:uiPriority w:val="39"/>
    <w:rsid w:val="00767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B0851"/>
    <w:rPr>
      <w:color w:val="0563C1" w:themeColor="hyperlink"/>
      <w:u w:val="single"/>
    </w:rPr>
  </w:style>
  <w:style w:type="paragraph" w:styleId="Balonteksts">
    <w:name w:val="Balloon Text"/>
    <w:basedOn w:val="Parasts"/>
    <w:link w:val="BalontekstsRakstz"/>
    <w:uiPriority w:val="99"/>
    <w:semiHidden/>
    <w:unhideWhenUsed/>
    <w:rsid w:val="00635B8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35B82"/>
    <w:rPr>
      <w:rFonts w:ascii="Segoe UI" w:hAnsi="Segoe UI" w:cs="Segoe UI"/>
      <w:sz w:val="18"/>
      <w:szCs w:val="18"/>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E7BD9"/>
    <w:pPr>
      <w:spacing w:after="0" w:line="240" w:lineRule="auto"/>
    </w:pPr>
    <w:rPr>
      <w:rFonts w:ascii="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1E7BD9"/>
    <w:pPr>
      <w:spacing w:before="100" w:beforeAutospacing="1" w:after="100" w:afterAutospacing="1"/>
    </w:pPr>
  </w:style>
  <w:style w:type="paragraph" w:styleId="Bezatstarpm">
    <w:name w:val="No Spacing"/>
    <w:uiPriority w:val="1"/>
    <w:qFormat/>
    <w:rsid w:val="007678B0"/>
    <w:pPr>
      <w:spacing w:after="0" w:line="240" w:lineRule="auto"/>
    </w:pPr>
    <w:rPr>
      <w:rFonts w:ascii="Times New Roman" w:eastAsia="Times New Roman" w:hAnsi="Times New Roman" w:cs="Times New Roman"/>
      <w:sz w:val="24"/>
      <w:szCs w:val="24"/>
    </w:rPr>
  </w:style>
  <w:style w:type="paragraph" w:styleId="Sarakstarindkopa">
    <w:name w:val="List Paragraph"/>
    <w:aliases w:val="Punkti ar numuriem,2"/>
    <w:basedOn w:val="Parasts"/>
    <w:link w:val="SarakstarindkopaRakstz"/>
    <w:uiPriority w:val="34"/>
    <w:qFormat/>
    <w:rsid w:val="007678B0"/>
    <w:pPr>
      <w:ind w:left="720"/>
    </w:pPr>
    <w:rPr>
      <w:rFonts w:eastAsia="Times New Roman"/>
      <w:lang w:eastAsia="en-US"/>
    </w:rPr>
  </w:style>
  <w:style w:type="character" w:customStyle="1" w:styleId="SarakstarindkopaRakstz">
    <w:name w:val="Saraksta rindkopa Rakstz."/>
    <w:aliases w:val="Punkti ar numuriem Rakstz.,2 Rakstz."/>
    <w:link w:val="Sarakstarindkopa"/>
    <w:uiPriority w:val="34"/>
    <w:locked/>
    <w:rsid w:val="007678B0"/>
    <w:rPr>
      <w:rFonts w:ascii="Times New Roman" w:eastAsia="Times New Roman" w:hAnsi="Times New Roman" w:cs="Times New Roman"/>
      <w:sz w:val="24"/>
      <w:szCs w:val="24"/>
    </w:rPr>
  </w:style>
  <w:style w:type="table" w:styleId="Reatabula">
    <w:name w:val="Table Grid"/>
    <w:basedOn w:val="Parastatabula"/>
    <w:uiPriority w:val="39"/>
    <w:rsid w:val="00767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B0851"/>
    <w:rPr>
      <w:color w:val="0563C1" w:themeColor="hyperlink"/>
      <w:u w:val="single"/>
    </w:rPr>
  </w:style>
  <w:style w:type="paragraph" w:styleId="Balonteksts">
    <w:name w:val="Balloon Text"/>
    <w:basedOn w:val="Parasts"/>
    <w:link w:val="BalontekstsRakstz"/>
    <w:uiPriority w:val="99"/>
    <w:semiHidden/>
    <w:unhideWhenUsed/>
    <w:rsid w:val="00635B8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35B82"/>
    <w:rPr>
      <w:rFonts w:ascii="Segoe UI"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320150">
      <w:bodyDiv w:val="1"/>
      <w:marLeft w:val="0"/>
      <w:marRight w:val="0"/>
      <w:marTop w:val="0"/>
      <w:marBottom w:val="0"/>
      <w:divBdr>
        <w:top w:val="none" w:sz="0" w:space="0" w:color="auto"/>
        <w:left w:val="none" w:sz="0" w:space="0" w:color="auto"/>
        <w:bottom w:val="none" w:sz="0" w:space="0" w:color="auto"/>
        <w:right w:val="none" w:sz="0" w:space="0" w:color="auto"/>
      </w:divBdr>
    </w:div>
    <w:div w:id="170217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mantojum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2738</Words>
  <Characters>1562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LR Kurtūras ministrija un padotībā esošās iestādes</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Andrelita Blusanoviča</dc:creator>
  <cp:lastModifiedBy>Alma Kaurate</cp:lastModifiedBy>
  <cp:revision>2</cp:revision>
  <cp:lastPrinted>2019-04-02T06:11:00Z</cp:lastPrinted>
  <dcterms:created xsi:type="dcterms:W3CDTF">2019-04-02T12:27:00Z</dcterms:created>
  <dcterms:modified xsi:type="dcterms:W3CDTF">2019-04-02T12:27:00Z</dcterms:modified>
</cp:coreProperties>
</file>