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EDEA1AB" w:rsidR="002B7616" w:rsidRPr="00EE3523" w:rsidRDefault="002B7616" w:rsidP="00587B35">
      <w:pPr>
        <w:spacing w:line="276" w:lineRule="auto"/>
        <w:jc w:val="center"/>
        <w:rPr>
          <w:rFonts w:ascii="Arial Narrow" w:hAnsi="Arial Narrow"/>
        </w:rPr>
      </w:pPr>
      <w:r w:rsidRPr="00EE3523">
        <w:rPr>
          <w:rFonts w:ascii="Arial Narrow" w:hAnsi="Arial Narrow"/>
        </w:rPr>
        <w:t>BRĪVĪBAS PIEMINEKĻA UN RĪGAS BRĀĻU KAPU PADOME</w:t>
      </w:r>
      <w:r w:rsidR="00607338" w:rsidRPr="00EE3523">
        <w:rPr>
          <w:rFonts w:ascii="Arial Narrow" w:hAnsi="Arial Narrow"/>
        </w:rPr>
        <w:t>S</w:t>
      </w:r>
    </w:p>
    <w:p w14:paraId="1E9FD760" w14:textId="77777777" w:rsidR="002B7616" w:rsidRPr="00EE3523" w:rsidRDefault="002B7616" w:rsidP="00587B35">
      <w:pPr>
        <w:spacing w:line="276" w:lineRule="auto"/>
        <w:jc w:val="both"/>
        <w:rPr>
          <w:rFonts w:ascii="Arial Narrow" w:hAnsi="Arial Narrow"/>
        </w:rPr>
      </w:pPr>
    </w:p>
    <w:p w14:paraId="751634CB" w14:textId="705E9AE6" w:rsidR="002B7616" w:rsidRPr="00EE3523" w:rsidRDefault="00C04EC5" w:rsidP="00587B35">
      <w:pPr>
        <w:spacing w:line="276" w:lineRule="auto"/>
        <w:jc w:val="both"/>
        <w:rPr>
          <w:rFonts w:ascii="Arial Narrow" w:hAnsi="Arial Narrow"/>
        </w:rPr>
      </w:pPr>
      <w:r w:rsidRPr="00EE3523">
        <w:rPr>
          <w:rFonts w:ascii="Arial Narrow" w:hAnsi="Arial Narrow"/>
        </w:rPr>
        <w:t>2022. gada 1. jūnijā</w:t>
      </w:r>
    </w:p>
    <w:p w14:paraId="6FF4556A" w14:textId="36675D22" w:rsidR="002B7616" w:rsidRPr="00EE3523" w:rsidRDefault="00B85DD0" w:rsidP="00587B35">
      <w:pPr>
        <w:spacing w:line="276" w:lineRule="auto"/>
        <w:jc w:val="both"/>
        <w:rPr>
          <w:rFonts w:ascii="Arial Narrow" w:hAnsi="Arial Narrow"/>
        </w:rPr>
      </w:pPr>
      <w:r w:rsidRPr="00EE3523">
        <w:rPr>
          <w:rFonts w:ascii="Arial Narrow" w:hAnsi="Arial Narrow"/>
        </w:rPr>
        <w:t>Nacionālajā</w:t>
      </w:r>
      <w:r w:rsidR="002B7616" w:rsidRPr="00EE3523">
        <w:rPr>
          <w:rFonts w:ascii="Arial Narrow" w:hAnsi="Arial Narrow"/>
        </w:rPr>
        <w:t xml:space="preserve"> kultūras mantojuma pārvald</w:t>
      </w:r>
      <w:r w:rsidR="00E05C2A" w:rsidRPr="00EE3523">
        <w:rPr>
          <w:rFonts w:ascii="Arial Narrow" w:hAnsi="Arial Narrow"/>
        </w:rPr>
        <w:t>ē</w:t>
      </w:r>
      <w:r w:rsidR="002B7616" w:rsidRPr="00EE3523">
        <w:rPr>
          <w:rFonts w:ascii="Arial Narrow" w:hAnsi="Arial Narrow"/>
        </w:rPr>
        <w:t xml:space="preserve"> Rīgā, Pils ielā 22 – 105</w:t>
      </w:r>
    </w:p>
    <w:p w14:paraId="0B7DC583" w14:textId="77777777" w:rsidR="002B7616" w:rsidRPr="00EE3523" w:rsidRDefault="002B7616" w:rsidP="00587B35">
      <w:pPr>
        <w:spacing w:line="276" w:lineRule="auto"/>
        <w:jc w:val="center"/>
        <w:rPr>
          <w:rFonts w:ascii="Arial Narrow" w:hAnsi="Arial Narrow"/>
        </w:rPr>
      </w:pPr>
    </w:p>
    <w:p w14:paraId="730EEBC2" w14:textId="105F846B" w:rsidR="002B7616" w:rsidRPr="00EE3523" w:rsidRDefault="00C04EC5" w:rsidP="00587B35">
      <w:pPr>
        <w:spacing w:after="0" w:line="276" w:lineRule="auto"/>
        <w:jc w:val="center"/>
        <w:rPr>
          <w:rFonts w:ascii="Arial Narrow" w:hAnsi="Arial Narrow"/>
          <w:b/>
        </w:rPr>
      </w:pPr>
      <w:r w:rsidRPr="00EE3523">
        <w:rPr>
          <w:rFonts w:ascii="Arial Narrow" w:hAnsi="Arial Narrow"/>
          <w:b/>
        </w:rPr>
        <w:t>9</w:t>
      </w:r>
      <w:r w:rsidR="002B7616" w:rsidRPr="00EE3523">
        <w:rPr>
          <w:rFonts w:ascii="Arial Narrow" w:hAnsi="Arial Narrow"/>
          <w:b/>
        </w:rPr>
        <w:t>. sēdes</w:t>
      </w:r>
    </w:p>
    <w:p w14:paraId="1E776205" w14:textId="694A434E" w:rsidR="002B7616" w:rsidRPr="00EE3523" w:rsidRDefault="002B7616" w:rsidP="00587B35">
      <w:pPr>
        <w:spacing w:after="0" w:line="276" w:lineRule="auto"/>
        <w:jc w:val="center"/>
        <w:rPr>
          <w:rFonts w:ascii="Arial Narrow" w:hAnsi="Arial Narrow"/>
          <w:b/>
        </w:rPr>
      </w:pPr>
      <w:r w:rsidRPr="00EE3523">
        <w:rPr>
          <w:rFonts w:ascii="Arial Narrow" w:hAnsi="Arial Narrow"/>
          <w:b/>
        </w:rPr>
        <w:t>PROTOKOL</w:t>
      </w:r>
      <w:r w:rsidR="000B522C" w:rsidRPr="00EE3523">
        <w:rPr>
          <w:rFonts w:ascii="Arial Narrow" w:hAnsi="Arial Narrow"/>
          <w:b/>
        </w:rPr>
        <w:t>S</w:t>
      </w:r>
    </w:p>
    <w:p w14:paraId="64F82D0F" w14:textId="77777777" w:rsidR="002B7616" w:rsidRPr="00EE3523" w:rsidRDefault="002B7616" w:rsidP="00587B35">
      <w:pPr>
        <w:spacing w:after="0" w:line="276" w:lineRule="auto"/>
        <w:jc w:val="both"/>
        <w:rPr>
          <w:rFonts w:ascii="Arial Narrow" w:hAnsi="Arial Narrow"/>
          <w:b/>
        </w:rPr>
      </w:pPr>
    </w:p>
    <w:p w14:paraId="1FE59116" w14:textId="77777777" w:rsidR="002B7616" w:rsidRPr="00EE3523" w:rsidRDefault="002B7616" w:rsidP="00587B35">
      <w:pPr>
        <w:spacing w:after="0" w:line="276" w:lineRule="auto"/>
        <w:jc w:val="both"/>
        <w:rPr>
          <w:rFonts w:ascii="Arial Narrow" w:hAnsi="Arial Narrow"/>
        </w:rPr>
      </w:pPr>
    </w:p>
    <w:p w14:paraId="38A8485F" w14:textId="77777777" w:rsidR="0011555C" w:rsidRPr="00EE3523" w:rsidRDefault="00647C84" w:rsidP="00587B35">
      <w:pPr>
        <w:spacing w:after="0" w:line="276" w:lineRule="auto"/>
        <w:jc w:val="both"/>
        <w:rPr>
          <w:rFonts w:ascii="Arial Narrow" w:hAnsi="Arial Narrow"/>
          <w:b/>
          <w:u w:val="single"/>
        </w:rPr>
      </w:pPr>
      <w:r w:rsidRPr="00EE3523">
        <w:rPr>
          <w:rFonts w:ascii="Arial Narrow" w:hAnsi="Arial Narrow"/>
          <w:b/>
          <w:u w:val="single"/>
        </w:rPr>
        <w:t>Sēdē piedalās:</w:t>
      </w:r>
    </w:p>
    <w:p w14:paraId="44FBBD67" w14:textId="42913B59" w:rsidR="00647C84" w:rsidRPr="00EE3523" w:rsidRDefault="0011555C" w:rsidP="00587B35">
      <w:pPr>
        <w:spacing w:after="0" w:line="276" w:lineRule="auto"/>
        <w:jc w:val="both"/>
        <w:rPr>
          <w:rFonts w:ascii="Arial Narrow" w:hAnsi="Arial Narrow"/>
          <w:u w:val="single"/>
        </w:rPr>
      </w:pPr>
      <w:r w:rsidRPr="00EE3523">
        <w:rPr>
          <w:rFonts w:ascii="Arial Narrow" w:hAnsi="Arial Narrow"/>
          <w:u w:val="single"/>
        </w:rPr>
        <w:t>Padomes locekļi:</w:t>
      </w:r>
      <w:r w:rsidR="00647C84" w:rsidRPr="00EE3523">
        <w:rPr>
          <w:rFonts w:ascii="Arial Narrow" w:hAnsi="Arial Narrow"/>
          <w:u w:val="single"/>
        </w:rPr>
        <w:t xml:space="preserve"> </w:t>
      </w:r>
    </w:p>
    <w:p w14:paraId="37D20D6C" w14:textId="2DCB9A1C" w:rsidR="008C1BF1" w:rsidRPr="00EE3523" w:rsidRDefault="00C04EC5" w:rsidP="00587B35">
      <w:pPr>
        <w:spacing w:after="0" w:line="276" w:lineRule="auto"/>
        <w:jc w:val="both"/>
        <w:rPr>
          <w:rFonts w:ascii="Arial Narrow" w:hAnsi="Arial Narrow"/>
        </w:rPr>
      </w:pPr>
      <w:r w:rsidRPr="00EE3523">
        <w:rPr>
          <w:rFonts w:ascii="Arial Narrow" w:hAnsi="Arial Narrow"/>
        </w:rPr>
        <w:t>V. Zatlers</w:t>
      </w:r>
      <w:r w:rsidR="0011555C" w:rsidRPr="00EE3523">
        <w:rPr>
          <w:rFonts w:ascii="Arial Narrow" w:hAnsi="Arial Narrow"/>
        </w:rPr>
        <w:t xml:space="preserve">, J. Dambis, </w:t>
      </w:r>
      <w:r w:rsidR="008C1BF1" w:rsidRPr="00EE3523">
        <w:rPr>
          <w:rFonts w:ascii="Arial Narrow" w:hAnsi="Arial Narrow"/>
        </w:rPr>
        <w:t>A. Ancāne, V. Brūzis, Ž. Zvaigzne, A. Kalniņš, D. Bērziņš</w:t>
      </w:r>
    </w:p>
    <w:p w14:paraId="57474517" w14:textId="4197919B" w:rsidR="0011555C" w:rsidRPr="00EE3523" w:rsidRDefault="008C1BF1" w:rsidP="00587B35">
      <w:pPr>
        <w:spacing w:after="0" w:line="276" w:lineRule="auto"/>
        <w:jc w:val="both"/>
        <w:rPr>
          <w:rFonts w:ascii="Arial Narrow" w:hAnsi="Arial Narrow"/>
        </w:rPr>
      </w:pPr>
      <w:r w:rsidRPr="00EE3523">
        <w:rPr>
          <w:rFonts w:ascii="Arial Narrow" w:hAnsi="Arial Narrow"/>
        </w:rPr>
        <w:t>Rīgas pilsētas izpilddirektoru pārstāv: M. Knoks.</w:t>
      </w:r>
    </w:p>
    <w:p w14:paraId="024EB1D0" w14:textId="35FFD858" w:rsidR="008C1BF1" w:rsidRPr="00EE3523" w:rsidRDefault="0011555C" w:rsidP="00587B35">
      <w:pPr>
        <w:spacing w:after="0" w:line="276" w:lineRule="auto"/>
        <w:jc w:val="both"/>
        <w:rPr>
          <w:rFonts w:ascii="Arial Narrow" w:hAnsi="Arial Narrow"/>
        </w:rPr>
      </w:pPr>
      <w:r w:rsidRPr="00EE3523">
        <w:rPr>
          <w:rFonts w:ascii="Arial Narrow" w:hAnsi="Arial Narrow"/>
          <w:u w:val="single"/>
        </w:rPr>
        <w:t>Nepiedalās:</w:t>
      </w:r>
      <w:r w:rsidRPr="00EE3523">
        <w:rPr>
          <w:rFonts w:ascii="Arial Narrow" w:hAnsi="Arial Narrow"/>
        </w:rPr>
        <w:t xml:space="preserve"> </w:t>
      </w:r>
      <w:r w:rsidR="008C1BF1" w:rsidRPr="00EE3523">
        <w:rPr>
          <w:rFonts w:ascii="Arial Narrow" w:hAnsi="Arial Narrow"/>
        </w:rPr>
        <w:t xml:space="preserve">J. Šumeiko, J. </w:t>
      </w:r>
      <w:proofErr w:type="spellStart"/>
      <w:r w:rsidR="008C1BF1" w:rsidRPr="00EE3523">
        <w:rPr>
          <w:rFonts w:ascii="Arial Narrow" w:hAnsi="Arial Narrow"/>
        </w:rPr>
        <w:t>Trahimoviča</w:t>
      </w:r>
      <w:proofErr w:type="spellEnd"/>
      <w:r w:rsidR="008C1BF1" w:rsidRPr="00EE3523">
        <w:rPr>
          <w:rFonts w:ascii="Arial Narrow" w:hAnsi="Arial Narrow"/>
        </w:rPr>
        <w:t>, J. Lange, M. Stirna</w:t>
      </w:r>
    </w:p>
    <w:p w14:paraId="7183505A" w14:textId="77777777" w:rsidR="008C1BF1" w:rsidRPr="00EE3523" w:rsidRDefault="008C1BF1" w:rsidP="00587B35">
      <w:pPr>
        <w:spacing w:after="0" w:line="276" w:lineRule="auto"/>
        <w:jc w:val="both"/>
        <w:rPr>
          <w:rFonts w:ascii="Arial Narrow" w:hAnsi="Arial Narrow"/>
        </w:rPr>
      </w:pPr>
    </w:p>
    <w:p w14:paraId="19542722" w14:textId="4CBB4603" w:rsidR="00062E8A" w:rsidRPr="00EE3523" w:rsidRDefault="00062E8A" w:rsidP="00587B35">
      <w:pPr>
        <w:spacing w:after="0" w:line="276" w:lineRule="auto"/>
        <w:jc w:val="both"/>
        <w:rPr>
          <w:rFonts w:ascii="Arial Narrow" w:hAnsi="Arial Narrow"/>
          <w:u w:val="single"/>
        </w:rPr>
      </w:pPr>
      <w:r w:rsidRPr="00EE3523">
        <w:rPr>
          <w:rFonts w:ascii="Arial Narrow" w:hAnsi="Arial Narrow"/>
          <w:u w:val="single"/>
        </w:rPr>
        <w:t>Iesniegto</w:t>
      </w:r>
      <w:r w:rsidR="008C1BF1" w:rsidRPr="00EE3523">
        <w:rPr>
          <w:rFonts w:ascii="Arial Narrow" w:hAnsi="Arial Narrow"/>
          <w:u w:val="single"/>
        </w:rPr>
        <w:t xml:space="preserve"> jautājumu pārstāvji</w:t>
      </w:r>
      <w:r w:rsidRPr="00EE3523">
        <w:rPr>
          <w:rFonts w:ascii="Arial Narrow" w:hAnsi="Arial Narrow"/>
          <w:u w:val="single"/>
        </w:rPr>
        <w:t>:</w:t>
      </w:r>
    </w:p>
    <w:p w14:paraId="386C2A38" w14:textId="654DFDBD" w:rsidR="00062E8A" w:rsidRPr="00EE3523" w:rsidRDefault="00062E8A" w:rsidP="00587B35">
      <w:pPr>
        <w:spacing w:after="0" w:line="276" w:lineRule="auto"/>
        <w:jc w:val="both"/>
        <w:rPr>
          <w:rFonts w:ascii="Arial Narrow" w:hAnsi="Arial Narrow"/>
        </w:rPr>
      </w:pPr>
      <w:r w:rsidRPr="00EE3523">
        <w:rPr>
          <w:rFonts w:ascii="Arial Narrow" w:hAnsi="Arial Narrow"/>
        </w:rPr>
        <w:t xml:space="preserve">S. Freiberga, I. </w:t>
      </w:r>
      <w:r w:rsidR="00D31408" w:rsidRPr="00EE3523">
        <w:rPr>
          <w:rFonts w:ascii="Arial Narrow" w:hAnsi="Arial Narrow"/>
        </w:rPr>
        <w:t xml:space="preserve">Miķelsons, I. Rukmane – Poča </w:t>
      </w:r>
      <w:r w:rsidRPr="00EE3523">
        <w:rPr>
          <w:rFonts w:ascii="Arial Narrow" w:hAnsi="Arial Narrow"/>
        </w:rPr>
        <w:t>(Fonds “Nāc līdzās!”)</w:t>
      </w:r>
      <w:r w:rsidR="00FD3B79" w:rsidRPr="00EE3523">
        <w:rPr>
          <w:rFonts w:ascii="Arial Narrow" w:hAnsi="Arial Narrow"/>
        </w:rPr>
        <w:t xml:space="preserve"> (piedalās attālināti);</w:t>
      </w:r>
    </w:p>
    <w:p w14:paraId="2A22DC2F" w14:textId="7C0C315F" w:rsidR="00A84BBF" w:rsidRPr="00EE3523" w:rsidRDefault="00A84BBF" w:rsidP="00587B35">
      <w:pPr>
        <w:spacing w:after="0" w:line="276" w:lineRule="auto"/>
        <w:jc w:val="both"/>
        <w:rPr>
          <w:rFonts w:ascii="Arial Narrow" w:hAnsi="Arial Narrow"/>
        </w:rPr>
      </w:pPr>
      <w:r w:rsidRPr="00EE3523">
        <w:rPr>
          <w:rFonts w:ascii="Arial Narrow" w:hAnsi="Arial Narrow"/>
        </w:rPr>
        <w:t xml:space="preserve">G. Nāgels, I. </w:t>
      </w:r>
      <w:proofErr w:type="spellStart"/>
      <w:r w:rsidRPr="00EE3523">
        <w:rPr>
          <w:rFonts w:ascii="Arial Narrow" w:hAnsi="Arial Narrow"/>
        </w:rPr>
        <w:t>Graudums</w:t>
      </w:r>
      <w:proofErr w:type="spellEnd"/>
      <w:r w:rsidRPr="00EE3523">
        <w:rPr>
          <w:rFonts w:ascii="Arial Narrow" w:hAnsi="Arial Narrow"/>
        </w:rPr>
        <w:t xml:space="preserve"> – Rīgas pašvaldības aģentūra “Rīgas pieminekļu aģentūra”</w:t>
      </w:r>
      <w:r w:rsidR="00FD3B79" w:rsidRPr="00EE3523">
        <w:rPr>
          <w:rFonts w:ascii="Arial Narrow" w:hAnsi="Arial Narrow"/>
        </w:rPr>
        <w:t>.</w:t>
      </w:r>
    </w:p>
    <w:p w14:paraId="4B41B1FE" w14:textId="77777777" w:rsidR="00062E8A" w:rsidRPr="00EE3523" w:rsidRDefault="00062E8A" w:rsidP="00587B35">
      <w:pPr>
        <w:spacing w:after="0" w:line="276" w:lineRule="auto"/>
        <w:jc w:val="both"/>
        <w:rPr>
          <w:rFonts w:ascii="Arial Narrow" w:hAnsi="Arial Narrow"/>
        </w:rPr>
      </w:pPr>
    </w:p>
    <w:p w14:paraId="2CDEAA68" w14:textId="2CF1A80C" w:rsidR="00647C84" w:rsidRPr="00EE3523" w:rsidRDefault="00647C84" w:rsidP="00587B35">
      <w:pPr>
        <w:spacing w:after="0" w:line="276" w:lineRule="auto"/>
        <w:jc w:val="both"/>
        <w:rPr>
          <w:rFonts w:ascii="Arial Narrow" w:hAnsi="Arial Narrow"/>
        </w:rPr>
      </w:pPr>
      <w:r w:rsidRPr="00EE3523">
        <w:rPr>
          <w:rFonts w:ascii="Arial Narrow" w:hAnsi="Arial Narrow"/>
          <w:u w:val="single"/>
        </w:rPr>
        <w:t>Protokolē:</w:t>
      </w:r>
      <w:r w:rsidRPr="00EE3523">
        <w:rPr>
          <w:rFonts w:ascii="Arial Narrow" w:hAnsi="Arial Narrow"/>
        </w:rPr>
        <w:t xml:space="preserve"> </w:t>
      </w:r>
    </w:p>
    <w:p w14:paraId="753C2614" w14:textId="77777777" w:rsidR="00647C84" w:rsidRPr="00EE3523" w:rsidRDefault="00647C84" w:rsidP="00587B35">
      <w:pPr>
        <w:spacing w:after="0" w:line="276" w:lineRule="auto"/>
        <w:jc w:val="both"/>
        <w:rPr>
          <w:rFonts w:ascii="Arial Narrow" w:hAnsi="Arial Narrow"/>
        </w:rPr>
      </w:pPr>
      <w:r w:rsidRPr="00EE3523">
        <w:rPr>
          <w:rFonts w:ascii="Arial Narrow" w:hAnsi="Arial Narrow"/>
        </w:rPr>
        <w:t>D. Toc-Macāne</w:t>
      </w:r>
    </w:p>
    <w:p w14:paraId="1F8DC65A" w14:textId="77777777" w:rsidR="00647C84" w:rsidRPr="00EE3523" w:rsidRDefault="00647C84" w:rsidP="00587B35">
      <w:pPr>
        <w:spacing w:after="0" w:line="276" w:lineRule="auto"/>
        <w:jc w:val="both"/>
        <w:rPr>
          <w:rFonts w:ascii="Arial Narrow" w:hAnsi="Arial Narrow"/>
        </w:rPr>
      </w:pPr>
    </w:p>
    <w:p w14:paraId="782478FC" w14:textId="00083420" w:rsidR="00647C84" w:rsidRPr="00EE3523" w:rsidRDefault="00A84BBF" w:rsidP="00587B35">
      <w:pPr>
        <w:spacing w:after="0" w:line="276" w:lineRule="auto"/>
        <w:jc w:val="both"/>
        <w:rPr>
          <w:rFonts w:ascii="Arial Narrow" w:hAnsi="Arial Narrow"/>
        </w:rPr>
      </w:pPr>
      <w:r w:rsidRPr="00EE3523">
        <w:rPr>
          <w:rFonts w:ascii="Arial Narrow" w:hAnsi="Arial Narrow"/>
        </w:rPr>
        <w:t>Sēdi atklāj pl.15.30</w:t>
      </w:r>
    </w:p>
    <w:p w14:paraId="78C88A9A" w14:textId="7576CF4E" w:rsidR="00EE3523" w:rsidRPr="00EE3523" w:rsidRDefault="00EE3523" w:rsidP="00587B35">
      <w:pPr>
        <w:widowControl w:val="0"/>
        <w:pBdr>
          <w:bottom w:val="single" w:sz="4" w:space="1" w:color="auto"/>
        </w:pBdr>
        <w:autoSpaceDE w:val="0"/>
        <w:autoSpaceDN w:val="0"/>
        <w:adjustRightInd w:val="0"/>
        <w:spacing w:line="276" w:lineRule="auto"/>
        <w:ind w:right="-850"/>
        <w:rPr>
          <w:rFonts w:ascii="Arial Narrow" w:hAnsi="Arial Narrow"/>
          <w:b/>
        </w:rPr>
      </w:pPr>
    </w:p>
    <w:p w14:paraId="4C28E4B4" w14:textId="77777777" w:rsidR="00647C84" w:rsidRPr="00EE3523" w:rsidRDefault="00647C84" w:rsidP="00587B35">
      <w:pPr>
        <w:widowControl w:val="0"/>
        <w:pBdr>
          <w:bottom w:val="single" w:sz="4" w:space="1" w:color="auto"/>
        </w:pBdr>
        <w:autoSpaceDE w:val="0"/>
        <w:autoSpaceDN w:val="0"/>
        <w:adjustRightInd w:val="0"/>
        <w:spacing w:line="276" w:lineRule="auto"/>
        <w:ind w:right="-850"/>
        <w:jc w:val="center"/>
        <w:rPr>
          <w:rFonts w:ascii="Arial Narrow" w:hAnsi="Arial Narrow"/>
          <w:b/>
        </w:rPr>
      </w:pPr>
      <w:bookmarkStart w:id="0" w:name="_Hlk86317366"/>
      <w:r w:rsidRPr="00EE3523">
        <w:rPr>
          <w:rFonts w:ascii="Arial Narrow" w:hAnsi="Arial Narrow"/>
          <w:b/>
        </w:rPr>
        <w:t>1.</w:t>
      </w:r>
    </w:p>
    <w:p w14:paraId="79E94DB1" w14:textId="2F823AA7" w:rsidR="00062E8A" w:rsidRPr="00EE3523" w:rsidRDefault="00A84BBF" w:rsidP="00587B35">
      <w:pPr>
        <w:widowControl w:val="0"/>
        <w:pBdr>
          <w:bottom w:val="single" w:sz="4" w:space="1" w:color="auto"/>
        </w:pBdr>
        <w:autoSpaceDE w:val="0"/>
        <w:autoSpaceDN w:val="0"/>
        <w:adjustRightInd w:val="0"/>
        <w:spacing w:after="0" w:line="276" w:lineRule="auto"/>
        <w:ind w:right="-850"/>
        <w:jc w:val="center"/>
        <w:rPr>
          <w:rFonts w:ascii="Arial Narrow" w:hAnsi="Arial Narrow"/>
          <w:b/>
        </w:rPr>
      </w:pPr>
      <w:r w:rsidRPr="00EE3523">
        <w:rPr>
          <w:rFonts w:ascii="Arial Narrow" w:hAnsi="Arial Narrow"/>
          <w:b/>
        </w:rPr>
        <w:t xml:space="preserve">Par Brīvības pieminekļa </w:t>
      </w:r>
      <w:proofErr w:type="spellStart"/>
      <w:r w:rsidRPr="00EE3523">
        <w:rPr>
          <w:rFonts w:ascii="Arial Narrow" w:hAnsi="Arial Narrow"/>
          <w:b/>
        </w:rPr>
        <w:t>taktilā</w:t>
      </w:r>
      <w:proofErr w:type="spellEnd"/>
      <w:r w:rsidRPr="00EE3523">
        <w:rPr>
          <w:rFonts w:ascii="Arial Narrow" w:hAnsi="Arial Narrow"/>
          <w:b/>
        </w:rPr>
        <w:t xml:space="preserve"> modeļa izvietošanu Brīvības laukumā</w:t>
      </w:r>
    </w:p>
    <w:p w14:paraId="57DAB5D7" w14:textId="4C62A71C" w:rsidR="00796431" w:rsidRPr="00EE3523" w:rsidRDefault="00A84BBF" w:rsidP="00587B35">
      <w:pPr>
        <w:widowControl w:val="0"/>
        <w:pBdr>
          <w:bottom w:val="single" w:sz="4" w:space="1" w:color="auto"/>
        </w:pBdr>
        <w:autoSpaceDE w:val="0"/>
        <w:autoSpaceDN w:val="0"/>
        <w:adjustRightInd w:val="0"/>
        <w:spacing w:after="0" w:line="276" w:lineRule="auto"/>
        <w:ind w:right="-850"/>
        <w:jc w:val="center"/>
        <w:rPr>
          <w:rFonts w:ascii="Arial Narrow" w:hAnsi="Arial Narrow"/>
          <w:b/>
        </w:rPr>
      </w:pPr>
      <w:r w:rsidRPr="00EE3523">
        <w:rPr>
          <w:rFonts w:ascii="Arial Narrow" w:hAnsi="Arial Narrow"/>
        </w:rPr>
        <w:t>(Iesniedzējs: Fonds “Nāc līdzās!”</w:t>
      </w:r>
      <w:r w:rsidR="00B7444F" w:rsidRPr="00EE3523">
        <w:rPr>
          <w:rFonts w:ascii="Arial Narrow" w:hAnsi="Arial Narrow"/>
        </w:rPr>
        <w:t>)</w:t>
      </w:r>
    </w:p>
    <w:bookmarkEnd w:id="0"/>
    <w:p w14:paraId="29A011E1" w14:textId="77777777" w:rsidR="00DC69D0" w:rsidRPr="00EE3523" w:rsidRDefault="00DC69D0" w:rsidP="00587B35">
      <w:pPr>
        <w:spacing w:after="0" w:line="276" w:lineRule="auto"/>
        <w:ind w:right="-850"/>
        <w:jc w:val="both"/>
        <w:rPr>
          <w:rFonts w:ascii="Arial Narrow" w:hAnsi="Arial Narrow"/>
        </w:rPr>
      </w:pPr>
    </w:p>
    <w:p w14:paraId="7C4CC0F4" w14:textId="29415BD8" w:rsidR="00FD3B79" w:rsidRPr="00EE3523" w:rsidRDefault="00A84BBF" w:rsidP="00587B35">
      <w:pPr>
        <w:spacing w:after="0" w:line="276" w:lineRule="auto"/>
        <w:ind w:right="-850"/>
        <w:jc w:val="both"/>
        <w:rPr>
          <w:rFonts w:ascii="Arial Narrow" w:hAnsi="Arial Narrow"/>
        </w:rPr>
      </w:pPr>
      <w:r w:rsidRPr="00EE3523">
        <w:rPr>
          <w:rFonts w:ascii="Arial Narrow" w:hAnsi="Arial Narrow"/>
          <w:b/>
        </w:rPr>
        <w:t>V. Zatlers</w:t>
      </w:r>
      <w:r w:rsidRPr="00EE3523">
        <w:rPr>
          <w:rFonts w:ascii="Arial Narrow" w:hAnsi="Arial Narrow"/>
        </w:rPr>
        <w:t xml:space="preserve"> aicina iesniedzējus </w:t>
      </w:r>
      <w:r w:rsidR="00FD3B79" w:rsidRPr="00EE3523">
        <w:rPr>
          <w:rFonts w:ascii="Arial Narrow" w:hAnsi="Arial Narrow"/>
        </w:rPr>
        <w:t xml:space="preserve">gala lēmuma pieņemšanai </w:t>
      </w:r>
      <w:r w:rsidR="00AB5316" w:rsidRPr="00EE3523">
        <w:rPr>
          <w:rFonts w:ascii="Arial Narrow" w:hAnsi="Arial Narrow"/>
        </w:rPr>
        <w:t xml:space="preserve">Padomi </w:t>
      </w:r>
      <w:r w:rsidRPr="00EE3523">
        <w:rPr>
          <w:rFonts w:ascii="Arial Narrow" w:hAnsi="Arial Narrow"/>
        </w:rPr>
        <w:t xml:space="preserve">iepazīstināt ar Brīvības pieminekļa </w:t>
      </w:r>
      <w:proofErr w:type="spellStart"/>
      <w:r w:rsidRPr="00EE3523">
        <w:rPr>
          <w:rFonts w:ascii="Arial Narrow" w:hAnsi="Arial Narrow"/>
        </w:rPr>
        <w:t>taktilā</w:t>
      </w:r>
      <w:proofErr w:type="spellEnd"/>
      <w:r w:rsidRPr="00EE3523">
        <w:rPr>
          <w:rFonts w:ascii="Arial Narrow" w:hAnsi="Arial Narrow"/>
        </w:rPr>
        <w:t xml:space="preserve"> modeļa risinājumiem, kas tapu</w:t>
      </w:r>
      <w:r w:rsidR="00FD3B79" w:rsidRPr="00EE3523">
        <w:rPr>
          <w:rFonts w:ascii="Arial Narrow" w:hAnsi="Arial Narrow"/>
        </w:rPr>
        <w:t>ši pēc iepriekšējām diskusijām, konsultācijām un 31.05. veiktās objekta variantu modelēšanas dabā, piedaloties Padomes pārstāvjiem.</w:t>
      </w:r>
    </w:p>
    <w:p w14:paraId="5B62EB43" w14:textId="77777777" w:rsidR="00FD3B79" w:rsidRPr="00EE3523" w:rsidRDefault="00FD3B79" w:rsidP="00587B35">
      <w:pPr>
        <w:spacing w:after="0" w:line="276" w:lineRule="auto"/>
        <w:ind w:right="-850"/>
        <w:jc w:val="both"/>
        <w:rPr>
          <w:rFonts w:ascii="Arial Narrow" w:hAnsi="Arial Narrow"/>
        </w:rPr>
      </w:pPr>
    </w:p>
    <w:p w14:paraId="72B0DB62" w14:textId="77777777" w:rsidR="00AB5316" w:rsidRPr="00EE3523" w:rsidRDefault="00323C96" w:rsidP="00587B35">
      <w:pPr>
        <w:spacing w:after="0" w:line="276" w:lineRule="auto"/>
        <w:ind w:right="-850"/>
        <w:jc w:val="both"/>
        <w:rPr>
          <w:rFonts w:ascii="Arial Narrow" w:hAnsi="Arial Narrow"/>
        </w:rPr>
      </w:pPr>
      <w:r w:rsidRPr="00EE3523">
        <w:rPr>
          <w:rFonts w:ascii="Arial Narrow" w:hAnsi="Arial Narrow"/>
          <w:b/>
        </w:rPr>
        <w:t xml:space="preserve">I. Rukmane – Poča: </w:t>
      </w:r>
      <w:r w:rsidR="00637770" w:rsidRPr="00EE3523">
        <w:rPr>
          <w:rFonts w:ascii="Arial Narrow" w:hAnsi="Arial Narrow"/>
        </w:rPr>
        <w:t>Lēmuma pieņemšanai</w:t>
      </w:r>
      <w:r w:rsidRPr="00EE3523">
        <w:rPr>
          <w:rFonts w:ascii="Arial Narrow" w:hAnsi="Arial Narrow"/>
        </w:rPr>
        <w:t xml:space="preserve"> </w:t>
      </w:r>
      <w:r w:rsidR="00EC1057" w:rsidRPr="00EE3523">
        <w:rPr>
          <w:rFonts w:ascii="Arial Narrow" w:hAnsi="Arial Narrow"/>
        </w:rPr>
        <w:t>tiek prezentēti 2</w:t>
      </w:r>
      <w:r w:rsidRPr="00EE3523">
        <w:rPr>
          <w:rFonts w:ascii="Arial Narrow" w:hAnsi="Arial Narrow"/>
        </w:rPr>
        <w:t xml:space="preserve"> varianti</w:t>
      </w:r>
      <w:r w:rsidR="00AB5316" w:rsidRPr="00EE3523">
        <w:rPr>
          <w:rFonts w:ascii="Arial Narrow" w:hAnsi="Arial Narrow"/>
        </w:rPr>
        <w:t xml:space="preserve">: </w:t>
      </w:r>
    </w:p>
    <w:p w14:paraId="7FF56EAC" w14:textId="16559FDB" w:rsidR="00AB5316" w:rsidRPr="00EE3523" w:rsidRDefault="00AB5316" w:rsidP="00587B35">
      <w:pPr>
        <w:spacing w:after="0" w:line="276" w:lineRule="auto"/>
        <w:ind w:right="-850"/>
        <w:jc w:val="both"/>
        <w:rPr>
          <w:rFonts w:ascii="Arial Narrow" w:hAnsi="Arial Narrow"/>
        </w:rPr>
      </w:pPr>
      <w:r w:rsidRPr="00EE3523">
        <w:rPr>
          <w:rFonts w:ascii="Arial Narrow" w:hAnsi="Arial Narrow"/>
        </w:rPr>
        <w:t xml:space="preserve">1. variants - </w:t>
      </w:r>
      <w:r w:rsidR="00323C96" w:rsidRPr="00EE3523">
        <w:rPr>
          <w:rFonts w:ascii="Arial Narrow" w:hAnsi="Arial Narrow"/>
        </w:rPr>
        <w:t>sākotnēji virzītais</w:t>
      </w:r>
      <w:r w:rsidR="00EC1057" w:rsidRPr="00EE3523">
        <w:rPr>
          <w:rFonts w:ascii="Arial Narrow" w:hAnsi="Arial Narrow"/>
        </w:rPr>
        <w:t xml:space="preserve"> risinājums ar g</w:t>
      </w:r>
      <w:r w:rsidR="007E2785" w:rsidRPr="00EE3523">
        <w:rPr>
          <w:rFonts w:ascii="Arial Narrow" w:hAnsi="Arial Narrow"/>
        </w:rPr>
        <w:t>ranīta balstiem, ovālu virsmu,</w:t>
      </w:r>
      <w:r w:rsidR="007E2785" w:rsidRPr="00EE3523">
        <w:t xml:space="preserve"> </w:t>
      </w:r>
      <w:r w:rsidR="007E2785" w:rsidRPr="00EE3523">
        <w:rPr>
          <w:rFonts w:ascii="Arial Narrow" w:hAnsi="Arial Narrow"/>
        </w:rPr>
        <w:t xml:space="preserve">uz kā novietots modelis un informācija </w:t>
      </w:r>
      <w:proofErr w:type="spellStart"/>
      <w:r w:rsidR="007E2785" w:rsidRPr="00EE3523">
        <w:rPr>
          <w:rFonts w:ascii="Arial Narrow" w:hAnsi="Arial Narrow"/>
        </w:rPr>
        <w:t>Braila</w:t>
      </w:r>
      <w:proofErr w:type="spellEnd"/>
      <w:r w:rsidR="007E2785" w:rsidRPr="00EE3523">
        <w:rPr>
          <w:rFonts w:ascii="Arial Narrow" w:hAnsi="Arial Narrow"/>
        </w:rPr>
        <w:t xml:space="preserve"> rakstā, </w:t>
      </w:r>
      <w:r w:rsidRPr="00EE3523">
        <w:rPr>
          <w:rFonts w:ascii="Arial Narrow" w:hAnsi="Arial Narrow"/>
        </w:rPr>
        <w:t xml:space="preserve">ovālu granīta un </w:t>
      </w:r>
      <w:proofErr w:type="spellStart"/>
      <w:r w:rsidR="007E2785" w:rsidRPr="00EE3523">
        <w:rPr>
          <w:rFonts w:ascii="Arial Narrow" w:hAnsi="Arial Narrow"/>
        </w:rPr>
        <w:t>taktilā</w:t>
      </w:r>
      <w:proofErr w:type="spellEnd"/>
      <w:r w:rsidR="007E2785" w:rsidRPr="00EE3523">
        <w:rPr>
          <w:rFonts w:ascii="Arial Narrow" w:hAnsi="Arial Narrow"/>
        </w:rPr>
        <w:t xml:space="preserve"> seguma laukumu;</w:t>
      </w:r>
    </w:p>
    <w:p w14:paraId="779BE97A" w14:textId="42D376E6" w:rsidR="007E2785" w:rsidRPr="00EE3523" w:rsidRDefault="00AB5316" w:rsidP="00587B35">
      <w:pPr>
        <w:spacing w:after="0" w:line="276" w:lineRule="auto"/>
        <w:ind w:right="-850"/>
        <w:jc w:val="both"/>
        <w:rPr>
          <w:rFonts w:ascii="Arial Narrow" w:hAnsi="Arial Narrow"/>
        </w:rPr>
      </w:pPr>
      <w:r w:rsidRPr="00EE3523">
        <w:rPr>
          <w:rFonts w:ascii="Arial Narrow" w:hAnsi="Arial Narrow"/>
        </w:rPr>
        <w:t xml:space="preserve">2. variants - </w:t>
      </w:r>
      <w:r w:rsidR="00EC1057" w:rsidRPr="00EE3523">
        <w:rPr>
          <w:rFonts w:ascii="Arial Narrow" w:hAnsi="Arial Narrow"/>
        </w:rPr>
        <w:t>pēc</w:t>
      </w:r>
      <w:r w:rsidRPr="00EE3523">
        <w:rPr>
          <w:rFonts w:ascii="Arial Narrow" w:hAnsi="Arial Narrow"/>
        </w:rPr>
        <w:t xml:space="preserve"> konsultācijām tapušais piedāvājums</w:t>
      </w:r>
      <w:r w:rsidR="00EC1057" w:rsidRPr="00EE3523">
        <w:rPr>
          <w:rFonts w:ascii="Arial Narrow" w:hAnsi="Arial Narrow"/>
        </w:rPr>
        <w:t xml:space="preserve"> ar bronzas</w:t>
      </w:r>
      <w:r w:rsidR="00803339" w:rsidRPr="00EE3523">
        <w:rPr>
          <w:rFonts w:ascii="Arial Narrow" w:hAnsi="Arial Narrow"/>
        </w:rPr>
        <w:t xml:space="preserve"> pamat</w:t>
      </w:r>
      <w:r w:rsidRPr="00EE3523">
        <w:rPr>
          <w:rFonts w:ascii="Arial Narrow" w:hAnsi="Arial Narrow"/>
        </w:rPr>
        <w:t>ni, kas veidota</w:t>
      </w:r>
      <w:r w:rsidR="00EC1057" w:rsidRPr="00EE3523">
        <w:rPr>
          <w:rFonts w:ascii="Arial Narrow" w:hAnsi="Arial Narrow"/>
        </w:rPr>
        <w:t xml:space="preserve"> kā </w:t>
      </w:r>
      <w:r w:rsidR="00637770" w:rsidRPr="00EE3523">
        <w:rPr>
          <w:rFonts w:ascii="Arial Narrow" w:hAnsi="Arial Narrow"/>
        </w:rPr>
        <w:t xml:space="preserve">taisnstūra </w:t>
      </w:r>
      <w:r w:rsidRPr="00EE3523">
        <w:rPr>
          <w:rFonts w:ascii="Arial Narrow" w:hAnsi="Arial Narrow"/>
        </w:rPr>
        <w:t>rāmis. A</w:t>
      </w:r>
      <w:r w:rsidR="00EC1057" w:rsidRPr="00EE3523">
        <w:rPr>
          <w:rFonts w:ascii="Arial Narrow" w:hAnsi="Arial Narrow"/>
        </w:rPr>
        <w:t>r šīm for</w:t>
      </w:r>
      <w:r w:rsidRPr="00EE3523">
        <w:rPr>
          <w:rFonts w:ascii="Arial Narrow" w:hAnsi="Arial Narrow"/>
        </w:rPr>
        <w:t xml:space="preserve">mām sasaucas arī laukuma </w:t>
      </w:r>
      <w:r w:rsidR="00637770" w:rsidRPr="00EE3523">
        <w:rPr>
          <w:rFonts w:ascii="Arial Narrow" w:hAnsi="Arial Narrow"/>
        </w:rPr>
        <w:t>ieseguma veidols</w:t>
      </w:r>
      <w:r w:rsidR="00EC1057" w:rsidRPr="00EE3523">
        <w:rPr>
          <w:rFonts w:ascii="Arial Narrow" w:hAnsi="Arial Narrow"/>
        </w:rPr>
        <w:t xml:space="preserve">. </w:t>
      </w:r>
      <w:r w:rsidR="007E2785" w:rsidRPr="00EE3523">
        <w:rPr>
          <w:rFonts w:ascii="Arial Narrow" w:hAnsi="Arial Narrow"/>
        </w:rPr>
        <w:t xml:space="preserve">Taisnstūra forma paredzēta arī virsmai, kur izvietota informācija </w:t>
      </w:r>
      <w:proofErr w:type="spellStart"/>
      <w:r w:rsidR="007E2785" w:rsidRPr="00EE3523">
        <w:rPr>
          <w:rFonts w:ascii="Arial Narrow" w:hAnsi="Arial Narrow"/>
        </w:rPr>
        <w:t>Braila</w:t>
      </w:r>
      <w:proofErr w:type="spellEnd"/>
      <w:r w:rsidR="007E2785" w:rsidRPr="00EE3523">
        <w:rPr>
          <w:rFonts w:ascii="Arial Narrow" w:hAnsi="Arial Narrow"/>
        </w:rPr>
        <w:t xml:space="preserve"> rakstā – virsmas forma tālāk seko Brīvības pieminekļa pamatnes risinājumam. </w:t>
      </w:r>
    </w:p>
    <w:p w14:paraId="2FC5441C" w14:textId="480EB754" w:rsidR="00A84BBF" w:rsidRPr="00EE3523" w:rsidRDefault="00637770" w:rsidP="00587B35">
      <w:pPr>
        <w:spacing w:after="0" w:line="276" w:lineRule="auto"/>
        <w:ind w:right="-850"/>
        <w:jc w:val="both"/>
        <w:rPr>
          <w:rFonts w:ascii="Arial Narrow" w:hAnsi="Arial Narrow"/>
        </w:rPr>
      </w:pPr>
      <w:proofErr w:type="spellStart"/>
      <w:r w:rsidRPr="00EE3523">
        <w:rPr>
          <w:rFonts w:ascii="Arial Narrow" w:hAnsi="Arial Narrow"/>
        </w:rPr>
        <w:t>Braila</w:t>
      </w:r>
      <w:proofErr w:type="spellEnd"/>
      <w:r w:rsidRPr="00EE3523">
        <w:rPr>
          <w:rFonts w:ascii="Arial Narrow" w:hAnsi="Arial Narrow"/>
        </w:rPr>
        <w:t xml:space="preserve"> raksta virziens un novietne abiem variantiem ir vienāda. </w:t>
      </w:r>
    </w:p>
    <w:p w14:paraId="77072F21" w14:textId="77777777" w:rsidR="007E2785" w:rsidRPr="00EE3523" w:rsidRDefault="007E2785" w:rsidP="00587B35">
      <w:pPr>
        <w:spacing w:after="0" w:line="276" w:lineRule="auto"/>
        <w:ind w:right="-850"/>
        <w:jc w:val="both"/>
        <w:rPr>
          <w:rFonts w:ascii="Arial Narrow" w:hAnsi="Arial Narrow"/>
          <w:b/>
        </w:rPr>
      </w:pPr>
    </w:p>
    <w:p w14:paraId="319A5620" w14:textId="3358F6F7" w:rsidR="00637770" w:rsidRPr="00EE3523" w:rsidRDefault="00637770" w:rsidP="00587B35">
      <w:pPr>
        <w:spacing w:after="0" w:line="276" w:lineRule="auto"/>
        <w:ind w:right="-850"/>
        <w:jc w:val="both"/>
        <w:rPr>
          <w:rFonts w:ascii="Arial Narrow" w:hAnsi="Arial Narrow"/>
        </w:rPr>
      </w:pPr>
      <w:r w:rsidRPr="00EE3523">
        <w:rPr>
          <w:rFonts w:ascii="Arial Narrow" w:hAnsi="Arial Narrow"/>
          <w:b/>
        </w:rPr>
        <w:t>V. Zatlers</w:t>
      </w:r>
      <w:r w:rsidRPr="00EE3523">
        <w:rPr>
          <w:rFonts w:ascii="Arial Narrow" w:hAnsi="Arial Narrow"/>
        </w:rPr>
        <w:t xml:space="preserve"> aicina Padomi iztiekties.</w:t>
      </w:r>
    </w:p>
    <w:p w14:paraId="6843347A" w14:textId="75411C09" w:rsidR="00637770" w:rsidRPr="00EE3523" w:rsidRDefault="00637770" w:rsidP="00587B35">
      <w:pPr>
        <w:spacing w:after="0" w:line="276" w:lineRule="auto"/>
        <w:ind w:right="-850"/>
        <w:jc w:val="both"/>
        <w:rPr>
          <w:rFonts w:ascii="Arial Narrow" w:hAnsi="Arial Narrow"/>
        </w:rPr>
      </w:pPr>
    </w:p>
    <w:p w14:paraId="5DDD7ECD" w14:textId="40E48DF2" w:rsidR="00637770" w:rsidRPr="00EE3523" w:rsidRDefault="00637770" w:rsidP="00587B35">
      <w:pPr>
        <w:spacing w:after="0" w:line="276" w:lineRule="auto"/>
        <w:ind w:right="-850"/>
        <w:jc w:val="both"/>
        <w:rPr>
          <w:rFonts w:ascii="Arial Narrow" w:hAnsi="Arial Narrow"/>
        </w:rPr>
      </w:pPr>
      <w:r w:rsidRPr="00EE3523">
        <w:rPr>
          <w:rFonts w:ascii="Arial Narrow" w:hAnsi="Arial Narrow"/>
          <w:b/>
        </w:rPr>
        <w:t xml:space="preserve">J. Dambis: </w:t>
      </w:r>
      <w:r w:rsidR="0034514E" w:rsidRPr="00EE3523">
        <w:rPr>
          <w:rFonts w:ascii="Arial Narrow" w:hAnsi="Arial Narrow"/>
        </w:rPr>
        <w:t xml:space="preserve">Maketēšanas procesā Brīvības laukumā varēja pārliecināties, cik ļoti atšķiras priekšstati par risinājumiem </w:t>
      </w:r>
      <w:proofErr w:type="spellStart"/>
      <w:r w:rsidR="0034514E" w:rsidRPr="00EE3523">
        <w:rPr>
          <w:rFonts w:ascii="Arial Narrow" w:hAnsi="Arial Narrow"/>
        </w:rPr>
        <w:t>vizualizācijās</w:t>
      </w:r>
      <w:proofErr w:type="spellEnd"/>
      <w:r w:rsidR="0034514E" w:rsidRPr="00EE3523">
        <w:rPr>
          <w:rFonts w:ascii="Arial Narrow" w:hAnsi="Arial Narrow"/>
        </w:rPr>
        <w:t xml:space="preserve">, rasējumos un dabā. Modeļa variants ar bronzas pamatni bija ļoti pārliecinošs, dizaina </w:t>
      </w:r>
      <w:r w:rsidR="0034514E" w:rsidRPr="00EE3523">
        <w:rPr>
          <w:rFonts w:ascii="Arial Narrow" w:hAnsi="Arial Narrow"/>
        </w:rPr>
        <w:lastRenderedPageBreak/>
        <w:t xml:space="preserve">ziņā veiksmīgāks, iederīgs vidē, kopā ar bronzas modeli veidojot mākslas darbu. Aicinu apvienot arī granīta un </w:t>
      </w:r>
      <w:proofErr w:type="spellStart"/>
      <w:r w:rsidR="0034514E" w:rsidRPr="00EE3523">
        <w:rPr>
          <w:rFonts w:ascii="Arial Narrow" w:hAnsi="Arial Narrow"/>
        </w:rPr>
        <w:t>taktilā</w:t>
      </w:r>
      <w:proofErr w:type="spellEnd"/>
      <w:r w:rsidR="0034514E" w:rsidRPr="00EE3523">
        <w:rPr>
          <w:rFonts w:ascii="Arial Narrow" w:hAnsi="Arial Narrow"/>
        </w:rPr>
        <w:t xml:space="preserve"> seguma laukumu vienā, to nesadalot. Vēlos uzteikt autoru darbu, izstrādājot piemērotāko risinājumu un veicot</w:t>
      </w:r>
      <w:r w:rsidR="00803339" w:rsidRPr="00EE3523">
        <w:rPr>
          <w:rFonts w:ascii="Arial Narrow" w:hAnsi="Arial Narrow"/>
        </w:rPr>
        <w:t xml:space="preserve"> maketēšanu</w:t>
      </w:r>
      <w:r w:rsidR="0034514E" w:rsidRPr="00EE3523">
        <w:rPr>
          <w:rFonts w:ascii="Arial Narrow" w:hAnsi="Arial Narrow"/>
        </w:rPr>
        <w:t xml:space="preserve">. </w:t>
      </w:r>
      <w:r w:rsidR="00803339" w:rsidRPr="00EE3523">
        <w:rPr>
          <w:rFonts w:ascii="Arial Narrow" w:hAnsi="Arial Narrow"/>
        </w:rPr>
        <w:t>Atbalstu 2.</w:t>
      </w:r>
      <w:r w:rsidR="0034514E" w:rsidRPr="00EE3523">
        <w:rPr>
          <w:rFonts w:ascii="Arial Narrow" w:hAnsi="Arial Narrow"/>
        </w:rPr>
        <w:t xml:space="preserve"> variantu tālākai izs</w:t>
      </w:r>
      <w:r w:rsidR="00803339" w:rsidRPr="00EE3523">
        <w:rPr>
          <w:rFonts w:ascii="Arial Narrow" w:hAnsi="Arial Narrow"/>
        </w:rPr>
        <w:t>trādei un realizēšanai</w:t>
      </w:r>
      <w:r w:rsidR="0034514E" w:rsidRPr="00EE3523">
        <w:rPr>
          <w:rFonts w:ascii="Arial Narrow" w:hAnsi="Arial Narrow"/>
        </w:rPr>
        <w:t xml:space="preserve">. </w:t>
      </w:r>
    </w:p>
    <w:p w14:paraId="0EBC20BE" w14:textId="731D501B" w:rsidR="00803339" w:rsidRPr="00EE3523" w:rsidRDefault="00803339" w:rsidP="00587B35">
      <w:pPr>
        <w:spacing w:after="0" w:line="276" w:lineRule="auto"/>
        <w:ind w:right="-850"/>
        <w:jc w:val="both"/>
        <w:rPr>
          <w:rFonts w:ascii="Arial Narrow" w:hAnsi="Arial Narrow"/>
        </w:rPr>
      </w:pPr>
    </w:p>
    <w:p w14:paraId="46972288" w14:textId="1B264FCA" w:rsidR="00803339" w:rsidRPr="00EE3523" w:rsidRDefault="00803339" w:rsidP="00587B35">
      <w:pPr>
        <w:spacing w:after="0" w:line="276" w:lineRule="auto"/>
        <w:ind w:right="-850"/>
        <w:jc w:val="both"/>
        <w:rPr>
          <w:rFonts w:ascii="Arial Narrow" w:hAnsi="Arial Narrow"/>
        </w:rPr>
      </w:pPr>
      <w:r w:rsidRPr="00EE3523">
        <w:rPr>
          <w:rFonts w:ascii="Arial Narrow" w:hAnsi="Arial Narrow"/>
          <w:b/>
        </w:rPr>
        <w:t xml:space="preserve">V. Brūzis </w:t>
      </w:r>
      <w:r w:rsidRPr="00EE3523">
        <w:rPr>
          <w:rFonts w:ascii="Arial Narrow" w:hAnsi="Arial Narrow"/>
        </w:rPr>
        <w:t xml:space="preserve">piekrīt, ka ir atrasts veiksmīgs un mūsdienīgs risinājums. Atbalsta 2. variantu. </w:t>
      </w:r>
    </w:p>
    <w:p w14:paraId="27CFA7D0" w14:textId="6465AF93" w:rsidR="00803339" w:rsidRPr="00EE3523" w:rsidRDefault="00803339" w:rsidP="00587B35">
      <w:pPr>
        <w:spacing w:after="0" w:line="276" w:lineRule="auto"/>
        <w:ind w:right="-850"/>
        <w:jc w:val="both"/>
        <w:rPr>
          <w:rFonts w:ascii="Arial Narrow" w:hAnsi="Arial Narrow"/>
        </w:rPr>
      </w:pPr>
    </w:p>
    <w:p w14:paraId="2C0D9284" w14:textId="413451B8" w:rsidR="00803339" w:rsidRPr="00EE3523" w:rsidRDefault="00803339" w:rsidP="00587B35">
      <w:pPr>
        <w:spacing w:after="0" w:line="276" w:lineRule="auto"/>
        <w:ind w:right="-850"/>
        <w:jc w:val="both"/>
        <w:rPr>
          <w:rFonts w:ascii="Arial Narrow" w:hAnsi="Arial Narrow"/>
        </w:rPr>
      </w:pPr>
      <w:r w:rsidRPr="00EE3523">
        <w:rPr>
          <w:rFonts w:ascii="Arial Narrow" w:hAnsi="Arial Narrow"/>
          <w:b/>
        </w:rPr>
        <w:t>Ž. Zvaigzne</w:t>
      </w:r>
      <w:r w:rsidRPr="00EE3523">
        <w:rPr>
          <w:rFonts w:ascii="Arial Narrow" w:hAnsi="Arial Narrow"/>
        </w:rPr>
        <w:t xml:space="preserve"> atbalsta 2. variantu, piekrīt viedoklim par laukuma veidošanu bez sadalījuma.</w:t>
      </w:r>
    </w:p>
    <w:p w14:paraId="0F2FD364" w14:textId="38CD6B1C" w:rsidR="00803339" w:rsidRPr="00EE3523" w:rsidRDefault="00803339" w:rsidP="00587B35">
      <w:pPr>
        <w:spacing w:after="0" w:line="276" w:lineRule="auto"/>
        <w:ind w:right="-850"/>
        <w:jc w:val="both"/>
        <w:rPr>
          <w:rFonts w:ascii="Arial Narrow" w:hAnsi="Arial Narrow"/>
        </w:rPr>
      </w:pPr>
    </w:p>
    <w:p w14:paraId="3B92EB76" w14:textId="50404FA7" w:rsidR="00803339" w:rsidRPr="00EE3523" w:rsidRDefault="00803339" w:rsidP="00587B35">
      <w:pPr>
        <w:spacing w:after="0" w:line="276" w:lineRule="auto"/>
        <w:ind w:right="-850"/>
        <w:jc w:val="both"/>
        <w:rPr>
          <w:rFonts w:ascii="Arial Narrow" w:hAnsi="Arial Narrow"/>
        </w:rPr>
      </w:pPr>
      <w:r w:rsidRPr="00EE3523">
        <w:rPr>
          <w:rFonts w:ascii="Arial Narrow" w:hAnsi="Arial Narrow"/>
          <w:b/>
        </w:rPr>
        <w:t>M. Knoks</w:t>
      </w:r>
      <w:r w:rsidRPr="00EE3523">
        <w:rPr>
          <w:rFonts w:ascii="Arial Narrow" w:hAnsi="Arial Narrow"/>
        </w:rPr>
        <w:t xml:space="preserve"> atturas </w:t>
      </w:r>
      <w:r w:rsidR="00E40021" w:rsidRPr="00EE3523">
        <w:rPr>
          <w:rFonts w:ascii="Arial Narrow" w:hAnsi="Arial Narrow"/>
        </w:rPr>
        <w:t xml:space="preserve">detalizēti </w:t>
      </w:r>
      <w:r w:rsidRPr="00EE3523">
        <w:rPr>
          <w:rFonts w:ascii="Arial Narrow" w:hAnsi="Arial Narrow"/>
        </w:rPr>
        <w:t xml:space="preserve">vērtēt arhitektonisko </w:t>
      </w:r>
      <w:r w:rsidR="00E40021" w:rsidRPr="00EE3523">
        <w:rPr>
          <w:rFonts w:ascii="Arial Narrow" w:hAnsi="Arial Narrow"/>
        </w:rPr>
        <w:t xml:space="preserve">un </w:t>
      </w:r>
      <w:proofErr w:type="spellStart"/>
      <w:r w:rsidR="00E40021" w:rsidRPr="00EE3523">
        <w:rPr>
          <w:rFonts w:ascii="Arial Narrow" w:hAnsi="Arial Narrow"/>
        </w:rPr>
        <w:t>dizainisko</w:t>
      </w:r>
      <w:proofErr w:type="spellEnd"/>
      <w:r w:rsidR="00E40021" w:rsidRPr="00EE3523">
        <w:rPr>
          <w:rFonts w:ascii="Arial Narrow" w:hAnsi="Arial Narrow"/>
        </w:rPr>
        <w:t xml:space="preserve"> risinājumu. Pieļauj</w:t>
      </w:r>
      <w:r w:rsidRPr="00EE3523">
        <w:rPr>
          <w:rFonts w:ascii="Arial Narrow" w:hAnsi="Arial Narrow"/>
        </w:rPr>
        <w:t xml:space="preserve">, ka granīta laukuma sadalījumam visticamāk ir funkcionāls pamatojums – lai </w:t>
      </w:r>
      <w:r w:rsidR="00E40021" w:rsidRPr="00EE3523">
        <w:rPr>
          <w:rFonts w:ascii="Arial Narrow" w:hAnsi="Arial Narrow"/>
        </w:rPr>
        <w:t xml:space="preserve">cilvēki ar redzes traucējumiem, pārvietojoties </w:t>
      </w:r>
      <w:r w:rsidRPr="00EE3523">
        <w:rPr>
          <w:rFonts w:ascii="Arial Narrow" w:hAnsi="Arial Narrow"/>
        </w:rPr>
        <w:t xml:space="preserve">pa </w:t>
      </w:r>
      <w:proofErr w:type="spellStart"/>
      <w:r w:rsidRPr="00EE3523">
        <w:rPr>
          <w:rFonts w:ascii="Arial Narrow" w:hAnsi="Arial Narrow"/>
        </w:rPr>
        <w:t>taktilo</w:t>
      </w:r>
      <w:proofErr w:type="spellEnd"/>
      <w:r w:rsidRPr="00EE3523">
        <w:rPr>
          <w:rFonts w:ascii="Arial Narrow" w:hAnsi="Arial Narrow"/>
        </w:rPr>
        <w:t xml:space="preserve"> joslu, nonāktu pie </w:t>
      </w:r>
      <w:r w:rsidR="00E40021" w:rsidRPr="00EE3523">
        <w:rPr>
          <w:rFonts w:ascii="Arial Narrow" w:hAnsi="Arial Narrow"/>
        </w:rPr>
        <w:t>Brīvības pieminekļa modeļa. Pievienojas iepriekš izskanējušajiem viedokļiem par 2. variantu kā veiksmīgu izvēli.</w:t>
      </w:r>
    </w:p>
    <w:p w14:paraId="4E3CA5CA" w14:textId="07B11459" w:rsidR="00E40021" w:rsidRPr="00EE3523" w:rsidRDefault="00E40021" w:rsidP="00587B35">
      <w:pPr>
        <w:spacing w:after="0" w:line="276" w:lineRule="auto"/>
        <w:ind w:right="-850"/>
        <w:jc w:val="both"/>
        <w:rPr>
          <w:rFonts w:ascii="Arial Narrow" w:hAnsi="Arial Narrow"/>
        </w:rPr>
      </w:pPr>
    </w:p>
    <w:p w14:paraId="2F664544" w14:textId="1BCD45E8" w:rsidR="00E40021" w:rsidRPr="00EE3523" w:rsidRDefault="00E40021" w:rsidP="00587B35">
      <w:pPr>
        <w:spacing w:after="0" w:line="276" w:lineRule="auto"/>
        <w:ind w:right="-850"/>
        <w:jc w:val="both"/>
        <w:rPr>
          <w:rFonts w:ascii="Arial Narrow" w:hAnsi="Arial Narrow"/>
        </w:rPr>
      </w:pPr>
      <w:r w:rsidRPr="00EE3523">
        <w:rPr>
          <w:rFonts w:ascii="Arial Narrow" w:hAnsi="Arial Narrow"/>
          <w:b/>
        </w:rPr>
        <w:t xml:space="preserve">A. Ancāne: </w:t>
      </w:r>
      <w:r w:rsidRPr="00EE3523">
        <w:rPr>
          <w:rFonts w:ascii="Arial Narrow" w:hAnsi="Arial Narrow"/>
        </w:rPr>
        <w:t xml:space="preserve">Jau konsultācijās ar ieceres izstrādātājiem, kad tika analizēti piemērotākie un vidē iederīgākie risinājumi, paudu atbalstu lakoniskam metāla pamatnes risinājumam. Pēc modelēšanas dabā varēja pārliecināties, ka 2. variants ir veiksmīgāks, vizuāli viengabalaināks. Atbalstu risinājumu.  </w:t>
      </w:r>
    </w:p>
    <w:p w14:paraId="4699523E" w14:textId="27452F0C" w:rsidR="00E40021" w:rsidRPr="00EE3523" w:rsidRDefault="00E40021" w:rsidP="00587B35">
      <w:pPr>
        <w:spacing w:after="0" w:line="276" w:lineRule="auto"/>
        <w:ind w:right="-850"/>
        <w:jc w:val="both"/>
        <w:rPr>
          <w:rFonts w:ascii="Arial Narrow" w:hAnsi="Arial Narrow"/>
        </w:rPr>
      </w:pPr>
    </w:p>
    <w:p w14:paraId="242AA8A4" w14:textId="18A2B3EF" w:rsidR="00E40021" w:rsidRPr="00EE3523" w:rsidRDefault="00E40021" w:rsidP="00587B35">
      <w:pPr>
        <w:spacing w:after="0" w:line="276" w:lineRule="auto"/>
        <w:ind w:right="-850"/>
        <w:jc w:val="both"/>
        <w:rPr>
          <w:rFonts w:ascii="Arial Narrow" w:hAnsi="Arial Narrow"/>
        </w:rPr>
      </w:pPr>
      <w:r w:rsidRPr="00EE3523">
        <w:rPr>
          <w:rFonts w:ascii="Arial Narrow" w:hAnsi="Arial Narrow"/>
          <w:b/>
        </w:rPr>
        <w:t xml:space="preserve">D. Bērziņš: </w:t>
      </w:r>
      <w:r w:rsidRPr="00EE3523">
        <w:rPr>
          <w:rFonts w:ascii="Arial Narrow" w:hAnsi="Arial Narrow"/>
        </w:rPr>
        <w:t>Konsultācijās ar projektētajiem atbalstīju granīta pamatnes risinājumu, kas veidots smalkāk</w:t>
      </w:r>
      <w:r w:rsidR="009B4916" w:rsidRPr="00EE3523">
        <w:rPr>
          <w:rFonts w:ascii="Arial Narrow" w:hAnsi="Arial Narrow"/>
        </w:rPr>
        <w:t>ās formās. Nevar teikt, ka pirmais vai otrais</w:t>
      </w:r>
      <w:r w:rsidRPr="00EE3523">
        <w:rPr>
          <w:rFonts w:ascii="Arial Narrow" w:hAnsi="Arial Narrow"/>
        </w:rPr>
        <w:t xml:space="preserve"> variants ir būtisk</w:t>
      </w:r>
      <w:r w:rsidR="00BC2273" w:rsidRPr="00EE3523">
        <w:rPr>
          <w:rFonts w:ascii="Arial Narrow" w:hAnsi="Arial Narrow"/>
        </w:rPr>
        <w:t>i veiksmīgāks</w:t>
      </w:r>
      <w:r w:rsidRPr="00EE3523">
        <w:rPr>
          <w:rFonts w:ascii="Arial Narrow" w:hAnsi="Arial Narrow"/>
        </w:rPr>
        <w:t xml:space="preserve"> par otru –</w:t>
      </w:r>
      <w:r w:rsidR="00BC2273" w:rsidRPr="00EE3523">
        <w:rPr>
          <w:rFonts w:ascii="Arial Narrow" w:hAnsi="Arial Narrow"/>
        </w:rPr>
        <w:t xml:space="preserve"> tas ir izjūtas jautājums. Autori izstrādāju</w:t>
      </w:r>
      <w:r w:rsidR="009B4916" w:rsidRPr="00EE3523">
        <w:rPr>
          <w:rFonts w:ascii="Arial Narrow" w:hAnsi="Arial Narrow"/>
        </w:rPr>
        <w:t>ši ļoti kvalitatīvus piedāvājumus</w:t>
      </w:r>
      <w:r w:rsidR="00BC2273" w:rsidRPr="00EE3523">
        <w:rPr>
          <w:rFonts w:ascii="Arial Narrow" w:hAnsi="Arial Narrow"/>
        </w:rPr>
        <w:t xml:space="preserve"> – ir jāizvēlas starp 2 labiem risinājumiem. Atbalstu 1. variantu.</w:t>
      </w:r>
    </w:p>
    <w:p w14:paraId="44A2C0D6" w14:textId="32CC9EEB" w:rsidR="00BC2273" w:rsidRPr="00EE3523" w:rsidRDefault="00BC2273" w:rsidP="00587B35">
      <w:pPr>
        <w:spacing w:after="0" w:line="276" w:lineRule="auto"/>
        <w:ind w:right="-850"/>
        <w:jc w:val="both"/>
        <w:rPr>
          <w:rFonts w:ascii="Arial Narrow" w:hAnsi="Arial Narrow"/>
        </w:rPr>
      </w:pPr>
    </w:p>
    <w:p w14:paraId="6EF97AA7" w14:textId="34331E1A" w:rsidR="00BC2273" w:rsidRPr="00EE3523" w:rsidRDefault="00BC2273" w:rsidP="00587B35">
      <w:pPr>
        <w:spacing w:after="0" w:line="276" w:lineRule="auto"/>
        <w:ind w:right="-850"/>
        <w:jc w:val="both"/>
        <w:rPr>
          <w:rFonts w:ascii="Arial Narrow" w:hAnsi="Arial Narrow"/>
        </w:rPr>
      </w:pPr>
      <w:r w:rsidRPr="00EE3523">
        <w:rPr>
          <w:rFonts w:ascii="Arial Narrow" w:hAnsi="Arial Narrow"/>
          <w:b/>
        </w:rPr>
        <w:t xml:space="preserve">A. Kalniņš </w:t>
      </w:r>
      <w:r w:rsidRPr="00EE3523">
        <w:rPr>
          <w:rFonts w:ascii="Arial Narrow" w:hAnsi="Arial Narrow"/>
        </w:rPr>
        <w:t xml:space="preserve">pievienojas viedoklim, ka abi varianti ir veiksmīgi. Uzsver, ka par dizainu svarīgāk ir objekta maksimāla piemērotība cilvēkiem ar redzes traucējumiem. </w:t>
      </w:r>
    </w:p>
    <w:p w14:paraId="28169EB1" w14:textId="06D2BE93" w:rsidR="00BC2273" w:rsidRPr="00EE3523" w:rsidRDefault="00BC2273" w:rsidP="00587B35">
      <w:pPr>
        <w:spacing w:after="0" w:line="276" w:lineRule="auto"/>
        <w:ind w:right="-850"/>
        <w:jc w:val="both"/>
        <w:rPr>
          <w:rFonts w:ascii="Arial Narrow" w:hAnsi="Arial Narrow"/>
        </w:rPr>
      </w:pPr>
    </w:p>
    <w:p w14:paraId="5DE5D1CF" w14:textId="5CE51AF2" w:rsidR="00BC2273" w:rsidRPr="00EE3523" w:rsidRDefault="00BC2273" w:rsidP="00587B35">
      <w:pPr>
        <w:spacing w:after="0" w:line="276" w:lineRule="auto"/>
        <w:ind w:right="-850"/>
        <w:jc w:val="both"/>
        <w:rPr>
          <w:rFonts w:ascii="Arial Narrow" w:hAnsi="Arial Narrow"/>
        </w:rPr>
      </w:pPr>
      <w:r w:rsidRPr="00EE3523">
        <w:rPr>
          <w:rFonts w:ascii="Arial Narrow" w:hAnsi="Arial Narrow"/>
          <w:b/>
        </w:rPr>
        <w:t xml:space="preserve">V. Zatlers: </w:t>
      </w:r>
      <w:r w:rsidRPr="00EE3523">
        <w:rPr>
          <w:rFonts w:ascii="Arial Narrow" w:hAnsi="Arial Narrow"/>
        </w:rPr>
        <w:t>Arī uzsvēršu, ka ir izstrā</w:t>
      </w:r>
      <w:r w:rsidR="0085610B" w:rsidRPr="00EE3523">
        <w:rPr>
          <w:rFonts w:ascii="Arial Narrow" w:hAnsi="Arial Narrow"/>
        </w:rPr>
        <w:t>dāti 2 lieliski varianti – katrs</w:t>
      </w:r>
      <w:r w:rsidRPr="00EE3523">
        <w:rPr>
          <w:rFonts w:ascii="Arial Narrow" w:hAnsi="Arial Narrow"/>
        </w:rPr>
        <w:t xml:space="preserve"> risinājums ir ļoti izsvērts un pamatots. Ir svarīgi, lai tas ir piemērots cilvēkiem ar redzes traucējumiem, lai tas ir estētiski iederīgs kultūrvēsturiskajā vidē</w:t>
      </w:r>
      <w:r w:rsidR="00372674" w:rsidRPr="00EE3523">
        <w:rPr>
          <w:rFonts w:ascii="Arial Narrow" w:hAnsi="Arial Narrow"/>
        </w:rPr>
        <w:t>. 1. variants bija pārliecinošs ar materiālu izvēli, kas bija tādi paši kā Brīvības piemineklim (granīts), vizuāli sasaucās ar Kolonādes formām. 2. variants paredz visu veidot bronzas materiālā, modeli pietuvinot pilsētā esošo bronzas pieminekļu stilistikai. Ja tālāk tiek lemts par 2. varianta atbalstīšanu, piekrītu vairākuma viedoklim par laukuma nesadalīšanu</w:t>
      </w:r>
      <w:r w:rsidR="0085610B" w:rsidRPr="00EE3523">
        <w:rPr>
          <w:rFonts w:ascii="Arial Narrow" w:hAnsi="Arial Narrow"/>
        </w:rPr>
        <w:t xml:space="preserve"> vairākos</w:t>
      </w:r>
      <w:r w:rsidR="00372674" w:rsidRPr="00EE3523">
        <w:rPr>
          <w:rFonts w:ascii="Arial Narrow" w:hAnsi="Arial Narrow"/>
        </w:rPr>
        <w:t xml:space="preserve">. </w:t>
      </w:r>
    </w:p>
    <w:p w14:paraId="224A4278" w14:textId="15E4CD43" w:rsidR="00BC2273" w:rsidRPr="00EE3523" w:rsidRDefault="00BC2273" w:rsidP="00587B35">
      <w:pPr>
        <w:spacing w:after="0" w:line="276" w:lineRule="auto"/>
        <w:ind w:right="-850"/>
        <w:jc w:val="both"/>
        <w:rPr>
          <w:rFonts w:ascii="Arial Narrow" w:hAnsi="Arial Narrow"/>
        </w:rPr>
      </w:pPr>
    </w:p>
    <w:p w14:paraId="05A34AC0" w14:textId="4E0FFD2A" w:rsidR="00BC2273" w:rsidRPr="00587B35" w:rsidRDefault="00372674" w:rsidP="00587B35">
      <w:pPr>
        <w:spacing w:after="0" w:line="276" w:lineRule="auto"/>
        <w:ind w:right="-850"/>
        <w:jc w:val="both"/>
        <w:rPr>
          <w:rFonts w:ascii="Arial Narrow" w:hAnsi="Arial Narrow"/>
          <w:b/>
          <w:u w:val="single"/>
        </w:rPr>
      </w:pPr>
      <w:r w:rsidRPr="00587B35">
        <w:rPr>
          <w:rFonts w:ascii="Arial Narrow" w:hAnsi="Arial Narrow"/>
          <w:b/>
          <w:u w:val="single"/>
        </w:rPr>
        <w:t xml:space="preserve">Padome balso par: </w:t>
      </w:r>
    </w:p>
    <w:p w14:paraId="45AFD204" w14:textId="3DFFC71B" w:rsidR="00372674" w:rsidRPr="00587B35" w:rsidRDefault="00372674" w:rsidP="00587B35">
      <w:pPr>
        <w:spacing w:after="0" w:line="276" w:lineRule="auto"/>
        <w:ind w:right="-850"/>
        <w:jc w:val="both"/>
        <w:rPr>
          <w:rFonts w:ascii="Arial Narrow" w:hAnsi="Arial Narrow"/>
        </w:rPr>
      </w:pPr>
      <w:r w:rsidRPr="00587B35">
        <w:rPr>
          <w:rFonts w:ascii="Arial Narrow" w:hAnsi="Arial Narrow"/>
        </w:rPr>
        <w:t xml:space="preserve">“Atbalstīt Brīvības pieminekļa </w:t>
      </w:r>
      <w:proofErr w:type="spellStart"/>
      <w:r w:rsidRPr="00587B35">
        <w:rPr>
          <w:rFonts w:ascii="Arial Narrow" w:hAnsi="Arial Narrow"/>
        </w:rPr>
        <w:t>taktilā</w:t>
      </w:r>
      <w:proofErr w:type="spellEnd"/>
      <w:r w:rsidRPr="00587B35">
        <w:rPr>
          <w:rFonts w:ascii="Arial Narrow" w:hAnsi="Arial Narrow"/>
        </w:rPr>
        <w:t xml:space="preserve"> modeļa risinājuma 2. variantu.”</w:t>
      </w:r>
    </w:p>
    <w:p w14:paraId="188625B6" w14:textId="6D6174DB" w:rsidR="00372674" w:rsidRPr="00587B35" w:rsidRDefault="00372674" w:rsidP="00587B35">
      <w:pPr>
        <w:spacing w:after="0" w:line="276" w:lineRule="auto"/>
        <w:ind w:right="-850"/>
        <w:jc w:val="both"/>
        <w:rPr>
          <w:rFonts w:ascii="Arial Narrow" w:hAnsi="Arial Narrow"/>
        </w:rPr>
      </w:pPr>
    </w:p>
    <w:p w14:paraId="4ECCE92C" w14:textId="3C57B5DE" w:rsidR="00372674" w:rsidRPr="00587B35" w:rsidRDefault="00372674" w:rsidP="00587B35">
      <w:pPr>
        <w:spacing w:after="0" w:line="276" w:lineRule="auto"/>
        <w:ind w:right="-850"/>
        <w:jc w:val="both"/>
        <w:rPr>
          <w:rFonts w:ascii="Arial Narrow" w:hAnsi="Arial Narrow"/>
        </w:rPr>
      </w:pPr>
      <w:r w:rsidRPr="00587B35">
        <w:rPr>
          <w:rFonts w:ascii="Arial Narrow" w:hAnsi="Arial Narrow"/>
        </w:rPr>
        <w:t>Par: 5 (J. Dambis, A. Ancāne, V. Brūzis, Ž. Zvaigzne, A. Kalniņš)</w:t>
      </w:r>
    </w:p>
    <w:p w14:paraId="0BE8E4A9" w14:textId="3C88DDBE" w:rsidR="00372674" w:rsidRPr="00587B35" w:rsidRDefault="00C60618" w:rsidP="00587B35">
      <w:pPr>
        <w:spacing w:after="0" w:line="276" w:lineRule="auto"/>
        <w:ind w:right="-850"/>
        <w:jc w:val="both"/>
        <w:rPr>
          <w:rFonts w:ascii="Arial Narrow" w:hAnsi="Arial Narrow"/>
        </w:rPr>
      </w:pPr>
      <w:r>
        <w:rPr>
          <w:rFonts w:ascii="Arial Narrow" w:hAnsi="Arial Narrow"/>
        </w:rPr>
        <w:t xml:space="preserve">        2 (V. Zatlers</w:t>
      </w:r>
      <w:r w:rsidR="00372674" w:rsidRPr="00587B35">
        <w:rPr>
          <w:rFonts w:ascii="Arial Narrow" w:hAnsi="Arial Narrow"/>
        </w:rPr>
        <w:t>, M. Knoks);</w:t>
      </w:r>
    </w:p>
    <w:p w14:paraId="1EADF98A" w14:textId="05AB7D30" w:rsidR="00372674" w:rsidRPr="00587B35" w:rsidRDefault="00372674" w:rsidP="00587B35">
      <w:pPr>
        <w:spacing w:after="0" w:line="276" w:lineRule="auto"/>
        <w:ind w:right="-850"/>
        <w:jc w:val="both"/>
        <w:rPr>
          <w:rFonts w:ascii="Arial Narrow" w:hAnsi="Arial Narrow"/>
        </w:rPr>
      </w:pPr>
      <w:r w:rsidRPr="00587B35">
        <w:rPr>
          <w:rFonts w:ascii="Arial Narrow" w:hAnsi="Arial Narrow"/>
        </w:rPr>
        <w:t>Pret: 0</w:t>
      </w:r>
    </w:p>
    <w:p w14:paraId="1EEE5C60" w14:textId="34726D67" w:rsidR="00372674" w:rsidRPr="00587B35" w:rsidRDefault="00372674" w:rsidP="00587B35">
      <w:pPr>
        <w:spacing w:after="0" w:line="276" w:lineRule="auto"/>
        <w:ind w:right="-850"/>
        <w:jc w:val="both"/>
        <w:rPr>
          <w:rFonts w:ascii="Arial Narrow" w:hAnsi="Arial Narrow"/>
        </w:rPr>
      </w:pPr>
      <w:r w:rsidRPr="00587B35">
        <w:rPr>
          <w:rFonts w:ascii="Arial Narrow" w:hAnsi="Arial Narrow"/>
        </w:rPr>
        <w:t>Atturas: 1 (D. Bērziņš)</w:t>
      </w:r>
    </w:p>
    <w:p w14:paraId="24DBD0F3" w14:textId="1FEBCD86" w:rsidR="00372674" w:rsidRPr="00587B35" w:rsidRDefault="00372674" w:rsidP="00587B35">
      <w:pPr>
        <w:spacing w:after="0" w:line="276" w:lineRule="auto"/>
        <w:ind w:right="-850"/>
        <w:jc w:val="both"/>
        <w:rPr>
          <w:rFonts w:ascii="Arial Narrow" w:hAnsi="Arial Narrow"/>
        </w:rPr>
      </w:pPr>
    </w:p>
    <w:p w14:paraId="34385FF4" w14:textId="692FBCBE" w:rsidR="00372674" w:rsidRPr="00587B35" w:rsidRDefault="00372674" w:rsidP="00587B35">
      <w:pPr>
        <w:spacing w:after="0" w:line="276" w:lineRule="auto"/>
        <w:ind w:right="-850"/>
        <w:jc w:val="both"/>
        <w:rPr>
          <w:rFonts w:ascii="Arial Narrow" w:hAnsi="Arial Narrow"/>
          <w:b/>
          <w:u w:val="single"/>
        </w:rPr>
      </w:pPr>
      <w:r w:rsidRPr="00587B35">
        <w:rPr>
          <w:rFonts w:ascii="Arial Narrow" w:hAnsi="Arial Narrow"/>
          <w:b/>
          <w:u w:val="single"/>
        </w:rPr>
        <w:t xml:space="preserve">Padomes lēmums: </w:t>
      </w:r>
    </w:p>
    <w:p w14:paraId="6768C586" w14:textId="08492048" w:rsidR="00372674" w:rsidRPr="00587B35" w:rsidRDefault="00372674" w:rsidP="00587B35">
      <w:pPr>
        <w:spacing w:after="0" w:line="276" w:lineRule="auto"/>
        <w:ind w:right="-850"/>
        <w:jc w:val="both"/>
        <w:rPr>
          <w:rFonts w:ascii="Arial Narrow" w:hAnsi="Arial Narrow"/>
        </w:rPr>
      </w:pPr>
      <w:r w:rsidRPr="00587B35">
        <w:rPr>
          <w:rFonts w:ascii="Arial Narrow" w:hAnsi="Arial Narrow"/>
        </w:rPr>
        <w:t xml:space="preserve">“Padome atbalsta Brīvības pieminekļa </w:t>
      </w:r>
      <w:proofErr w:type="spellStart"/>
      <w:r w:rsidRPr="00587B35">
        <w:rPr>
          <w:rFonts w:ascii="Arial Narrow" w:hAnsi="Arial Narrow"/>
        </w:rPr>
        <w:t>taktilā</w:t>
      </w:r>
      <w:proofErr w:type="spellEnd"/>
      <w:r w:rsidRPr="00587B35">
        <w:rPr>
          <w:rFonts w:ascii="Arial Narrow" w:hAnsi="Arial Narrow"/>
        </w:rPr>
        <w:t xml:space="preserve"> modeļa risinājuma 2. variantu</w:t>
      </w:r>
      <w:r w:rsidR="0085610B" w:rsidRPr="00587B35">
        <w:rPr>
          <w:rFonts w:ascii="Arial Narrow" w:hAnsi="Arial Narrow"/>
        </w:rPr>
        <w:t>.</w:t>
      </w:r>
      <w:r w:rsidRPr="00587B35">
        <w:rPr>
          <w:rFonts w:ascii="Arial Narrow" w:hAnsi="Arial Narrow"/>
        </w:rPr>
        <w:t>”</w:t>
      </w:r>
    </w:p>
    <w:p w14:paraId="301692B8" w14:textId="77777777" w:rsidR="00587B35" w:rsidRPr="00587B35" w:rsidRDefault="00587B35" w:rsidP="00587B35">
      <w:pPr>
        <w:spacing w:after="0" w:line="276" w:lineRule="auto"/>
        <w:ind w:right="-850"/>
        <w:jc w:val="both"/>
        <w:rPr>
          <w:rFonts w:ascii="Arial Narrow" w:hAnsi="Arial Narrow"/>
        </w:rPr>
      </w:pPr>
    </w:p>
    <w:p w14:paraId="3FF88950" w14:textId="281C4E0C" w:rsidR="0034514E" w:rsidRPr="00587B35" w:rsidRDefault="0026631E" w:rsidP="00587B35">
      <w:pPr>
        <w:spacing w:after="0" w:line="276" w:lineRule="auto"/>
        <w:ind w:right="-850"/>
        <w:jc w:val="both"/>
        <w:rPr>
          <w:rFonts w:ascii="Arial Narrow" w:hAnsi="Arial Narrow"/>
        </w:rPr>
      </w:pPr>
      <w:r w:rsidRPr="00587B35">
        <w:rPr>
          <w:rFonts w:ascii="Arial Narrow" w:hAnsi="Arial Narrow"/>
        </w:rPr>
        <w:t>Jautājums tiek slēgts.</w:t>
      </w:r>
    </w:p>
    <w:p w14:paraId="37E170DD" w14:textId="22C91604" w:rsidR="000C7109" w:rsidRPr="00EE3523" w:rsidRDefault="000C7109" w:rsidP="00587B35">
      <w:pPr>
        <w:widowControl w:val="0"/>
        <w:pBdr>
          <w:bottom w:val="single" w:sz="4" w:space="1" w:color="auto"/>
        </w:pBdr>
        <w:autoSpaceDE w:val="0"/>
        <w:autoSpaceDN w:val="0"/>
        <w:adjustRightInd w:val="0"/>
        <w:spacing w:line="276" w:lineRule="auto"/>
        <w:ind w:right="-850"/>
        <w:jc w:val="center"/>
        <w:rPr>
          <w:rFonts w:ascii="Arial Narrow" w:hAnsi="Arial Narrow"/>
          <w:b/>
        </w:rPr>
      </w:pPr>
      <w:bookmarkStart w:id="1" w:name="_Hlk86338844"/>
      <w:r w:rsidRPr="00EE3523">
        <w:rPr>
          <w:rFonts w:ascii="Arial Narrow" w:hAnsi="Arial Narrow"/>
          <w:b/>
        </w:rPr>
        <w:t>2.</w:t>
      </w:r>
    </w:p>
    <w:p w14:paraId="5EB3A9B2" w14:textId="25C563BF" w:rsidR="000C7109" w:rsidRPr="00EE3523" w:rsidRDefault="000C7109" w:rsidP="00587B35">
      <w:pPr>
        <w:widowControl w:val="0"/>
        <w:pBdr>
          <w:bottom w:val="single" w:sz="4" w:space="1" w:color="auto"/>
        </w:pBdr>
        <w:autoSpaceDE w:val="0"/>
        <w:autoSpaceDN w:val="0"/>
        <w:adjustRightInd w:val="0"/>
        <w:spacing w:line="276" w:lineRule="auto"/>
        <w:ind w:right="-850"/>
        <w:jc w:val="center"/>
        <w:rPr>
          <w:rFonts w:ascii="Arial Narrow" w:hAnsi="Arial Narrow"/>
          <w:b/>
        </w:rPr>
      </w:pPr>
      <w:r w:rsidRPr="00EE3523">
        <w:rPr>
          <w:rFonts w:ascii="Arial Narrow" w:hAnsi="Arial Narrow"/>
          <w:b/>
        </w:rPr>
        <w:t xml:space="preserve">Par </w:t>
      </w:r>
      <w:r w:rsidR="0026631E" w:rsidRPr="00EE3523">
        <w:rPr>
          <w:rFonts w:ascii="Arial Narrow" w:hAnsi="Arial Narrow"/>
          <w:b/>
        </w:rPr>
        <w:t>Brīvības pieminekļa un Rīgas Brāļu kapu apsaimniekošanas programmu</w:t>
      </w:r>
      <w:r w:rsidR="00EE3523" w:rsidRPr="00EE3523">
        <w:rPr>
          <w:rFonts w:ascii="Arial Narrow" w:hAnsi="Arial Narrow"/>
          <w:b/>
        </w:rPr>
        <w:t xml:space="preserve"> 2022.gadam</w:t>
      </w:r>
    </w:p>
    <w:bookmarkEnd w:id="1"/>
    <w:p w14:paraId="3720A878" w14:textId="49932D5F" w:rsidR="00E90EC7" w:rsidRPr="00EE3523" w:rsidRDefault="0026631E" w:rsidP="00587B35">
      <w:pPr>
        <w:spacing w:after="0" w:line="276" w:lineRule="auto"/>
        <w:ind w:right="-850"/>
        <w:jc w:val="both"/>
        <w:rPr>
          <w:rFonts w:ascii="Arial Narrow" w:hAnsi="Arial Narrow"/>
        </w:rPr>
      </w:pPr>
      <w:r w:rsidRPr="00EE3523">
        <w:rPr>
          <w:rFonts w:ascii="Arial Narrow" w:hAnsi="Arial Narrow"/>
        </w:rPr>
        <w:t xml:space="preserve">V. Zatlers atgādina iepriekšējās sēdes vienošanos ar Rīgas pašvaldības aģentūru “Rīgas pieminekļu aģentūra” par Brīvības pieminekļa un Rīgas Brāļu kapu apsaimniekošanas programmas </w:t>
      </w:r>
      <w:r w:rsidR="003B2827" w:rsidRPr="00EE3523">
        <w:rPr>
          <w:rFonts w:ascii="Arial Narrow" w:hAnsi="Arial Narrow"/>
        </w:rPr>
        <w:t xml:space="preserve">2022. gadam </w:t>
      </w:r>
      <w:r w:rsidRPr="00EE3523">
        <w:rPr>
          <w:rFonts w:ascii="Arial Narrow" w:hAnsi="Arial Narrow"/>
        </w:rPr>
        <w:t xml:space="preserve">koriģēšanu un papildināšanu atbilstoši sēdē diskutētajam un iesniegšanu Padomē atkārtotai izskatīšanai līdz 01.06. sanāksmei. </w:t>
      </w:r>
    </w:p>
    <w:p w14:paraId="0F16E13E" w14:textId="7BCBAEDC" w:rsidR="0026631E" w:rsidRPr="00EE3523" w:rsidRDefault="0026631E" w:rsidP="00587B35">
      <w:pPr>
        <w:spacing w:after="0" w:line="276" w:lineRule="auto"/>
        <w:jc w:val="both"/>
        <w:rPr>
          <w:rFonts w:ascii="Arial Narrow" w:hAnsi="Arial Narrow"/>
        </w:rPr>
      </w:pPr>
    </w:p>
    <w:p w14:paraId="50002120" w14:textId="20906058" w:rsidR="0026631E" w:rsidRPr="00EE3523" w:rsidRDefault="0026631E" w:rsidP="00587B35">
      <w:pPr>
        <w:spacing w:after="0" w:line="276" w:lineRule="auto"/>
        <w:ind w:right="-850"/>
        <w:jc w:val="both"/>
        <w:rPr>
          <w:rFonts w:ascii="Arial Narrow" w:hAnsi="Arial Narrow"/>
        </w:rPr>
      </w:pPr>
      <w:r w:rsidRPr="00EE3523">
        <w:rPr>
          <w:rFonts w:ascii="Arial Narrow" w:hAnsi="Arial Narrow"/>
          <w:b/>
        </w:rPr>
        <w:t xml:space="preserve">G. Nāgels: </w:t>
      </w:r>
      <w:r w:rsidRPr="00EE3523">
        <w:rPr>
          <w:rFonts w:ascii="Arial Narrow" w:hAnsi="Arial Narrow"/>
        </w:rPr>
        <w:t>Programmā izņemta informācija, kas atkārtojas –</w:t>
      </w:r>
      <w:r w:rsidR="003B2827" w:rsidRPr="00EE3523">
        <w:rPr>
          <w:rFonts w:ascii="Arial Narrow" w:hAnsi="Arial Narrow"/>
        </w:rPr>
        <w:t xml:space="preserve"> pozīcijas ar finanšu atspoguļojumu uzskaitītas vienuviet. Tāpat ir izņemta koku inventarizācijas sadaļa, dokumentāciju veidojot pārskatāmāku. Restaurācijas un atjaunošanas darbu sadaļā mainīts finansējuma mērķis, to paredzot nevis celiņu pārbūvei, bet videonovērošanas projekta izstrādei (12 000 </w:t>
      </w:r>
      <w:proofErr w:type="spellStart"/>
      <w:r w:rsidR="003B2827" w:rsidRPr="00EE3523">
        <w:rPr>
          <w:rFonts w:ascii="Arial Narrow" w:hAnsi="Arial Narrow"/>
        </w:rPr>
        <w:t>eur</w:t>
      </w:r>
      <w:proofErr w:type="spellEnd"/>
      <w:r w:rsidR="003B2827" w:rsidRPr="00EE3523">
        <w:rPr>
          <w:rFonts w:ascii="Arial Narrow" w:hAnsi="Arial Narrow"/>
        </w:rPr>
        <w:t xml:space="preserve">), projekta īstenošanu realizējot 2023. gadā, kā arī Brāļu kapu varoņu terases un centrālā kapu lauka </w:t>
      </w:r>
      <w:proofErr w:type="spellStart"/>
      <w:r w:rsidR="003B2827" w:rsidRPr="00EE3523">
        <w:rPr>
          <w:rFonts w:ascii="Arial Narrow" w:hAnsi="Arial Narrow"/>
        </w:rPr>
        <w:t>perimetrālo</w:t>
      </w:r>
      <w:proofErr w:type="spellEnd"/>
      <w:r w:rsidR="003B2827" w:rsidRPr="00EE3523">
        <w:rPr>
          <w:rFonts w:ascii="Arial Narrow" w:hAnsi="Arial Narrow"/>
        </w:rPr>
        <w:t xml:space="preserve"> ceļu rekonstrukcijas projekta izstrādei (50 000 </w:t>
      </w:r>
      <w:proofErr w:type="spellStart"/>
      <w:r w:rsidR="003B2827" w:rsidRPr="00EE3523">
        <w:rPr>
          <w:rFonts w:ascii="Arial Narrow" w:hAnsi="Arial Narrow"/>
        </w:rPr>
        <w:t>eur</w:t>
      </w:r>
      <w:proofErr w:type="spellEnd"/>
      <w:r w:rsidR="003B2827" w:rsidRPr="00EE3523">
        <w:rPr>
          <w:rFonts w:ascii="Arial Narrow" w:hAnsi="Arial Narrow"/>
        </w:rPr>
        <w:t xml:space="preserve">). Papildus paredzēta arī Brāļu kapu apbedījuma plāksnīšu iegāde (40 000 </w:t>
      </w:r>
      <w:proofErr w:type="spellStart"/>
      <w:r w:rsidR="003B2827" w:rsidRPr="00EE3523">
        <w:rPr>
          <w:rFonts w:ascii="Arial Narrow" w:hAnsi="Arial Narrow"/>
        </w:rPr>
        <w:t>eur</w:t>
      </w:r>
      <w:proofErr w:type="spellEnd"/>
      <w:r w:rsidR="003B2827" w:rsidRPr="00EE3523">
        <w:rPr>
          <w:rFonts w:ascii="Arial Narrow" w:hAnsi="Arial Narrow"/>
        </w:rPr>
        <w:t>)</w:t>
      </w:r>
      <w:r w:rsidR="00EE3523" w:rsidRPr="00EE3523">
        <w:rPr>
          <w:rFonts w:ascii="Arial Narrow" w:hAnsi="Arial Narrow"/>
        </w:rPr>
        <w:t>.</w:t>
      </w:r>
    </w:p>
    <w:p w14:paraId="5742F435" w14:textId="3E9F88CB" w:rsidR="0026631E" w:rsidRPr="00EE3523" w:rsidRDefault="0026631E" w:rsidP="00587B35">
      <w:pPr>
        <w:spacing w:after="0" w:line="276" w:lineRule="auto"/>
        <w:ind w:right="-850"/>
        <w:jc w:val="both"/>
        <w:rPr>
          <w:rFonts w:ascii="Arial Narrow" w:hAnsi="Arial Narrow"/>
        </w:rPr>
      </w:pPr>
    </w:p>
    <w:p w14:paraId="094FB109" w14:textId="564572D6" w:rsidR="0026631E" w:rsidRPr="00EE3523" w:rsidRDefault="00003C1E" w:rsidP="00587B35">
      <w:pPr>
        <w:spacing w:after="0" w:line="276" w:lineRule="auto"/>
        <w:ind w:right="-850"/>
        <w:jc w:val="both"/>
        <w:rPr>
          <w:rFonts w:ascii="Arial Narrow" w:hAnsi="Arial Narrow"/>
        </w:rPr>
      </w:pPr>
      <w:r w:rsidRPr="00EE3523">
        <w:rPr>
          <w:rFonts w:ascii="Arial Narrow" w:hAnsi="Arial Narrow"/>
          <w:b/>
        </w:rPr>
        <w:t>V. Zatlers:</w:t>
      </w:r>
      <w:r w:rsidRPr="00EE3523">
        <w:rPr>
          <w:rFonts w:ascii="Arial Narrow" w:hAnsi="Arial Narrow"/>
        </w:rPr>
        <w:t xml:space="preserve"> Programma ir kļuvusi pārskatāmāka un kompaktāka, loģiski sadalot projektēšanu šogad un darbu realizēšanu nākamajā gadā. Nav pārdomāts iepriekš pieminētais par depozitārija ventilācijas izbūvi, bet paredzēts kosmētiskais remonts, kas neatrisina problēmu cēloni. </w:t>
      </w:r>
    </w:p>
    <w:p w14:paraId="41535655" w14:textId="3523C582" w:rsidR="00003C1E" w:rsidRPr="00EE3523" w:rsidRDefault="00003C1E" w:rsidP="00587B35">
      <w:pPr>
        <w:spacing w:after="0" w:line="276" w:lineRule="auto"/>
        <w:ind w:right="-850"/>
        <w:jc w:val="both"/>
        <w:rPr>
          <w:rFonts w:ascii="Arial Narrow" w:hAnsi="Arial Narrow"/>
        </w:rPr>
      </w:pPr>
    </w:p>
    <w:p w14:paraId="385CE2C5" w14:textId="4058279B" w:rsidR="00003C1E" w:rsidRPr="00EE3523" w:rsidRDefault="00003C1E" w:rsidP="00587B35">
      <w:pPr>
        <w:spacing w:after="0" w:line="276" w:lineRule="auto"/>
        <w:ind w:right="-850"/>
        <w:jc w:val="both"/>
        <w:rPr>
          <w:rFonts w:ascii="Arial Narrow" w:hAnsi="Arial Narrow"/>
        </w:rPr>
      </w:pPr>
      <w:r w:rsidRPr="00EE3523">
        <w:rPr>
          <w:rFonts w:ascii="Arial Narrow" w:hAnsi="Arial Narrow"/>
        </w:rPr>
        <w:t xml:space="preserve">18% administratīvajiem izvedumiem no kopējām izmaksām ir pārāk augsts procents – Padome vairākkārt ir uzsvērusi nepieciešamību paaugstināt algas tehniskajiem darbiniekiem, restauratoriem, dārzniekiem u.c. nevis administrācijai. Manā skatījumā 18%  ir nepamatoti daudz, it sevišķi, ja Rīgas pieminekļu aģentūra apsaimnieko arī citus objektus, ne tikai Brīvības pieminekli un Rīgas Brāļu kapus.  </w:t>
      </w:r>
    </w:p>
    <w:p w14:paraId="10F4448C" w14:textId="05F65D2B" w:rsidR="00003C1E" w:rsidRPr="00EE3523" w:rsidRDefault="00003C1E" w:rsidP="00587B35">
      <w:pPr>
        <w:spacing w:after="0" w:line="276" w:lineRule="auto"/>
        <w:ind w:right="-850"/>
        <w:jc w:val="both"/>
        <w:rPr>
          <w:rFonts w:ascii="Arial Narrow" w:hAnsi="Arial Narrow"/>
        </w:rPr>
      </w:pPr>
    </w:p>
    <w:p w14:paraId="5760F7D6" w14:textId="0E0CE767" w:rsidR="00003C1E" w:rsidRPr="00EE3523" w:rsidRDefault="00003C1E" w:rsidP="00587B35">
      <w:pPr>
        <w:spacing w:after="0" w:line="276" w:lineRule="auto"/>
        <w:ind w:right="-850"/>
        <w:jc w:val="both"/>
        <w:rPr>
          <w:rFonts w:ascii="Arial Narrow" w:hAnsi="Arial Narrow"/>
        </w:rPr>
      </w:pPr>
      <w:r w:rsidRPr="00EE3523">
        <w:rPr>
          <w:rFonts w:ascii="Arial Narrow" w:hAnsi="Arial Narrow"/>
          <w:b/>
        </w:rPr>
        <w:t xml:space="preserve">V. Brūzis: </w:t>
      </w:r>
      <w:r w:rsidR="008672AD" w:rsidRPr="00EE3523">
        <w:rPr>
          <w:rFonts w:ascii="Arial Narrow" w:hAnsi="Arial Narrow"/>
        </w:rPr>
        <w:t>Izvērtējot programmu, konstatējams, ka daudzās pozīcijās tiek sākts ar projektēšanu, kas ir secīga darbība, lai pēc tam varētu uzsākt restaurācijas vai atjaunošanas darbus. Kopumā programma šim gadam ir atbalstāma. Jautājums pa</w:t>
      </w:r>
      <w:r w:rsidR="003E4D13">
        <w:rPr>
          <w:rFonts w:ascii="Arial Narrow" w:hAnsi="Arial Narrow"/>
        </w:rPr>
        <w:t>r Brīvības aleju - vai tā būs</w:t>
      </w:r>
      <w:r w:rsidR="008672AD" w:rsidRPr="00EE3523">
        <w:rPr>
          <w:rFonts w:ascii="Arial Narrow" w:hAnsi="Arial Narrow"/>
        </w:rPr>
        <w:t xml:space="preserve"> pašvaldības īpašumā?</w:t>
      </w:r>
    </w:p>
    <w:p w14:paraId="7B894326" w14:textId="5BE1F91F" w:rsidR="008672AD" w:rsidRPr="00EE3523" w:rsidRDefault="008672AD" w:rsidP="00587B35">
      <w:pPr>
        <w:spacing w:after="0" w:line="276" w:lineRule="auto"/>
        <w:ind w:right="-850"/>
        <w:jc w:val="both"/>
        <w:rPr>
          <w:rFonts w:ascii="Arial Narrow" w:hAnsi="Arial Narrow"/>
        </w:rPr>
      </w:pPr>
    </w:p>
    <w:p w14:paraId="071EFEE5" w14:textId="4414B497" w:rsidR="008672AD" w:rsidRPr="00EE3523" w:rsidRDefault="0085610B" w:rsidP="00587B35">
      <w:pPr>
        <w:spacing w:after="0" w:line="276" w:lineRule="auto"/>
        <w:ind w:right="-850"/>
        <w:jc w:val="both"/>
        <w:rPr>
          <w:rFonts w:ascii="Arial Narrow" w:hAnsi="Arial Narrow"/>
        </w:rPr>
      </w:pPr>
      <w:r w:rsidRPr="00EE3523">
        <w:rPr>
          <w:rFonts w:ascii="Arial Narrow" w:hAnsi="Arial Narrow"/>
          <w:b/>
        </w:rPr>
        <w:t>V. Zatlers</w:t>
      </w:r>
      <w:r w:rsidR="008672AD" w:rsidRPr="00EE3523">
        <w:rPr>
          <w:rFonts w:ascii="Arial Narrow" w:hAnsi="Arial Narrow"/>
          <w:b/>
        </w:rPr>
        <w:t>:</w:t>
      </w:r>
      <w:r w:rsidR="00146B19">
        <w:rPr>
          <w:rFonts w:ascii="Arial Narrow" w:hAnsi="Arial Narrow"/>
        </w:rPr>
        <w:t xml:space="preserve"> Jautājums par zemes piederību jāatrisina līdz 31.12.2022.</w:t>
      </w:r>
    </w:p>
    <w:p w14:paraId="6D160131" w14:textId="00389EFA" w:rsidR="008672AD" w:rsidRPr="00EE3523" w:rsidRDefault="008672AD" w:rsidP="00587B35">
      <w:pPr>
        <w:spacing w:after="0" w:line="276" w:lineRule="auto"/>
        <w:ind w:right="-850"/>
        <w:jc w:val="both"/>
        <w:rPr>
          <w:rFonts w:ascii="Arial Narrow" w:hAnsi="Arial Narrow"/>
        </w:rPr>
      </w:pPr>
    </w:p>
    <w:p w14:paraId="45E2DE2A" w14:textId="375D0F19" w:rsidR="00501EAA" w:rsidRPr="00EE3523" w:rsidRDefault="008672AD" w:rsidP="00587B35">
      <w:pPr>
        <w:spacing w:after="0" w:line="276" w:lineRule="auto"/>
        <w:ind w:right="-850"/>
        <w:jc w:val="both"/>
        <w:rPr>
          <w:rFonts w:ascii="Arial Narrow" w:hAnsi="Arial Narrow"/>
        </w:rPr>
      </w:pPr>
      <w:r w:rsidRPr="00EE3523">
        <w:rPr>
          <w:rFonts w:ascii="Arial Narrow" w:hAnsi="Arial Narrow"/>
          <w:b/>
        </w:rPr>
        <w:t xml:space="preserve">J. Dambis: </w:t>
      </w:r>
      <w:r w:rsidRPr="00EE3523">
        <w:rPr>
          <w:rFonts w:ascii="Arial Narrow" w:hAnsi="Arial Narrow"/>
        </w:rPr>
        <w:t xml:space="preserve">Kopumā dokumentācija kļuvusi skaidrāka, labāk strukturēta. </w:t>
      </w:r>
      <w:r w:rsidR="00501EAA" w:rsidRPr="00EE3523">
        <w:rPr>
          <w:rFonts w:ascii="Arial Narrow" w:hAnsi="Arial Narrow"/>
        </w:rPr>
        <w:t>Būtu bijis nepieciešams tajā ietvert kompaktu ilgtermiņa programmu un plānu nākamajiem 3 gadiem, bet šobrīd termiņu dēļ 2022.gada apsaimniekošanas programma virzāma apstiprināšanai nekavējoties.</w:t>
      </w:r>
    </w:p>
    <w:p w14:paraId="4967C1B7" w14:textId="77777777" w:rsidR="00501EAA" w:rsidRPr="00EE3523" w:rsidRDefault="00501EAA" w:rsidP="00587B35">
      <w:pPr>
        <w:spacing w:after="0" w:line="276" w:lineRule="auto"/>
        <w:ind w:right="-850"/>
        <w:jc w:val="both"/>
        <w:rPr>
          <w:rFonts w:ascii="Arial Narrow" w:hAnsi="Arial Narrow"/>
        </w:rPr>
      </w:pPr>
    </w:p>
    <w:p w14:paraId="4467C21D" w14:textId="1B9D8848" w:rsidR="00501EAA" w:rsidRPr="00EE3523" w:rsidRDefault="00501EAA" w:rsidP="00587B35">
      <w:pPr>
        <w:spacing w:after="0" w:line="276" w:lineRule="auto"/>
        <w:ind w:right="-850"/>
        <w:jc w:val="both"/>
        <w:rPr>
          <w:rFonts w:ascii="Arial Narrow" w:hAnsi="Arial Narrow"/>
        </w:rPr>
      </w:pPr>
      <w:r w:rsidRPr="00EE3523">
        <w:rPr>
          <w:rFonts w:ascii="Arial Narrow" w:hAnsi="Arial Narrow"/>
        </w:rPr>
        <w:t>Atzīmējams, ka vajadzēt</w:t>
      </w:r>
      <w:r w:rsidR="00AD22A2">
        <w:rPr>
          <w:rFonts w:ascii="Arial Narrow" w:hAnsi="Arial Narrow"/>
        </w:rPr>
        <w:t xml:space="preserve">u uzmanīties </w:t>
      </w:r>
      <w:r w:rsidRPr="00EE3523">
        <w:rPr>
          <w:rFonts w:ascii="Arial Narrow" w:hAnsi="Arial Narrow"/>
        </w:rPr>
        <w:t>ar</w:t>
      </w:r>
      <w:r w:rsidR="008672AD" w:rsidRPr="00EE3523">
        <w:rPr>
          <w:rFonts w:ascii="Arial Narrow" w:hAnsi="Arial Narrow"/>
        </w:rPr>
        <w:t xml:space="preserve"> apgalvojumiem vēsturi</w:t>
      </w:r>
      <w:r w:rsidR="00AD22A2">
        <w:rPr>
          <w:rFonts w:ascii="Arial Narrow" w:hAnsi="Arial Narrow"/>
        </w:rPr>
        <w:t>skās informācijas sadaļā, par kuriem</w:t>
      </w:r>
      <w:r w:rsidR="008672AD" w:rsidRPr="00EE3523">
        <w:rPr>
          <w:rFonts w:ascii="Arial Narrow" w:hAnsi="Arial Narrow"/>
        </w:rPr>
        <w:t xml:space="preserve"> nav 100% pārliecības, un kas n</w:t>
      </w:r>
      <w:r w:rsidR="00AD22A2">
        <w:rPr>
          <w:rFonts w:ascii="Arial Narrow" w:hAnsi="Arial Narrow"/>
        </w:rPr>
        <w:t xml:space="preserve">av līdz galam izpētīts –  ir </w:t>
      </w:r>
      <w:r w:rsidR="008672AD" w:rsidRPr="00EE3523">
        <w:rPr>
          <w:rFonts w:ascii="Arial Narrow" w:hAnsi="Arial Narrow"/>
        </w:rPr>
        <w:t xml:space="preserve">konstatējamas neprecizitātes. </w:t>
      </w:r>
    </w:p>
    <w:p w14:paraId="0C3B27C2" w14:textId="77777777" w:rsidR="00501EAA" w:rsidRPr="00EE3523" w:rsidRDefault="00501EAA" w:rsidP="00587B35">
      <w:pPr>
        <w:spacing w:after="0" w:line="276" w:lineRule="auto"/>
        <w:ind w:right="-850"/>
        <w:jc w:val="both"/>
        <w:rPr>
          <w:rFonts w:ascii="Arial Narrow" w:hAnsi="Arial Narrow"/>
        </w:rPr>
      </w:pPr>
    </w:p>
    <w:p w14:paraId="17379F22" w14:textId="42F7A9DE" w:rsidR="008672AD" w:rsidRPr="00EE3523" w:rsidRDefault="002B42FD" w:rsidP="00587B35">
      <w:pPr>
        <w:spacing w:after="0" w:line="276" w:lineRule="auto"/>
        <w:ind w:right="-850"/>
        <w:jc w:val="both"/>
        <w:rPr>
          <w:rFonts w:ascii="Arial Narrow" w:hAnsi="Arial Narrow"/>
        </w:rPr>
      </w:pPr>
      <w:r w:rsidRPr="00EE3523">
        <w:rPr>
          <w:rFonts w:ascii="Arial Narrow" w:hAnsi="Arial Narrow"/>
        </w:rPr>
        <w:t>Paralēl</w:t>
      </w:r>
      <w:r w:rsidR="00A43F98" w:rsidRPr="00EE3523">
        <w:rPr>
          <w:rFonts w:ascii="Arial Narrow" w:hAnsi="Arial Narrow"/>
        </w:rPr>
        <w:t xml:space="preserve">i nepieciešams uzsākt </w:t>
      </w:r>
      <w:r w:rsidRPr="00EE3523">
        <w:rPr>
          <w:rFonts w:ascii="Arial Narrow" w:hAnsi="Arial Narrow"/>
        </w:rPr>
        <w:t xml:space="preserve">ilgtermiņa programmas izstrādi, lai laicīgi varētu nonākt pie iespējami labāka rezultāta.  </w:t>
      </w:r>
    </w:p>
    <w:p w14:paraId="7CD16445" w14:textId="77777777" w:rsidR="002B42FD" w:rsidRPr="00EE3523" w:rsidRDefault="002B42FD" w:rsidP="00587B35">
      <w:pPr>
        <w:spacing w:after="0" w:line="276" w:lineRule="auto"/>
        <w:ind w:right="-850"/>
        <w:jc w:val="both"/>
        <w:rPr>
          <w:rFonts w:ascii="Arial Narrow" w:hAnsi="Arial Narrow"/>
        </w:rPr>
      </w:pPr>
    </w:p>
    <w:p w14:paraId="4A99BAE9" w14:textId="72211CBA" w:rsidR="002B42FD" w:rsidRPr="00EE3523" w:rsidRDefault="002B42FD" w:rsidP="00587B35">
      <w:pPr>
        <w:spacing w:after="0" w:line="276" w:lineRule="auto"/>
        <w:ind w:right="-850"/>
        <w:jc w:val="both"/>
        <w:rPr>
          <w:rFonts w:ascii="Arial Narrow" w:hAnsi="Arial Narrow"/>
        </w:rPr>
      </w:pPr>
      <w:r w:rsidRPr="00EE3523">
        <w:rPr>
          <w:rFonts w:ascii="Arial Narrow" w:hAnsi="Arial Narrow"/>
          <w:b/>
        </w:rPr>
        <w:t>G. Nāgels:</w:t>
      </w:r>
      <w:r w:rsidRPr="00EE3523">
        <w:rPr>
          <w:rFonts w:ascii="Arial Narrow" w:hAnsi="Arial Narrow"/>
        </w:rPr>
        <w:t xml:space="preserve"> Vēsturiskā informācija ir nekritiski pārņemta no Rīgas pašvaldības aģentūras “Rīgas pieminekļu aģentūra” mājasl</w:t>
      </w:r>
      <w:r w:rsidR="00A43F98" w:rsidRPr="00EE3523">
        <w:rPr>
          <w:rFonts w:ascii="Arial Narrow" w:hAnsi="Arial Narrow"/>
        </w:rPr>
        <w:t xml:space="preserve">apas. Tas apliecina, ka </w:t>
      </w:r>
      <w:r w:rsidRPr="00EE3523">
        <w:rPr>
          <w:rFonts w:ascii="Arial Narrow" w:hAnsi="Arial Narrow"/>
        </w:rPr>
        <w:t xml:space="preserve">ir nepieciešama objektu pētniecība, ko Padome uzsvēra iepriekš. </w:t>
      </w:r>
    </w:p>
    <w:p w14:paraId="1D542F32" w14:textId="1925FF94" w:rsidR="008672AD" w:rsidRPr="00EE3523" w:rsidRDefault="008672AD" w:rsidP="00587B35">
      <w:pPr>
        <w:spacing w:after="0" w:line="276" w:lineRule="auto"/>
        <w:ind w:right="-850"/>
        <w:jc w:val="both"/>
        <w:rPr>
          <w:rFonts w:ascii="Arial Narrow" w:hAnsi="Arial Narrow"/>
        </w:rPr>
      </w:pPr>
    </w:p>
    <w:p w14:paraId="7120CA8A" w14:textId="6284D789" w:rsidR="00A43F98" w:rsidRPr="00EE3523" w:rsidRDefault="002B42FD" w:rsidP="00587B35">
      <w:pPr>
        <w:spacing w:after="0" w:line="276" w:lineRule="auto"/>
        <w:ind w:right="-850"/>
        <w:jc w:val="both"/>
        <w:rPr>
          <w:rFonts w:ascii="Arial Narrow" w:hAnsi="Arial Narrow"/>
        </w:rPr>
      </w:pPr>
      <w:r w:rsidRPr="00EE3523">
        <w:rPr>
          <w:rFonts w:ascii="Arial Narrow" w:hAnsi="Arial Narrow"/>
          <w:b/>
        </w:rPr>
        <w:t xml:space="preserve">Ž. Zvaigzne: </w:t>
      </w:r>
      <w:r w:rsidR="00A43F98" w:rsidRPr="00EE3523">
        <w:rPr>
          <w:rFonts w:ascii="Arial Narrow" w:hAnsi="Arial Narrow"/>
        </w:rPr>
        <w:t>Jāseko līdzi, lai</w:t>
      </w:r>
      <w:r w:rsidRPr="00EE3523">
        <w:rPr>
          <w:rFonts w:ascii="Arial Narrow" w:hAnsi="Arial Narrow"/>
        </w:rPr>
        <w:t xml:space="preserve"> </w:t>
      </w:r>
      <w:r w:rsidR="00A43F98" w:rsidRPr="00EE3523">
        <w:rPr>
          <w:rFonts w:ascii="Arial Narrow" w:hAnsi="Arial Narrow"/>
        </w:rPr>
        <w:t xml:space="preserve">tagad iesniegtie </w:t>
      </w:r>
      <w:r w:rsidRPr="00EE3523">
        <w:rPr>
          <w:rFonts w:ascii="Arial Narrow" w:hAnsi="Arial Narrow"/>
        </w:rPr>
        <w:t>2022.gada aprēķin</w:t>
      </w:r>
      <w:r w:rsidR="00A43F98" w:rsidRPr="00EE3523">
        <w:rPr>
          <w:rFonts w:ascii="Arial Narrow" w:hAnsi="Arial Narrow"/>
        </w:rPr>
        <w:t>i atbilst sākotnēji definētajam</w:t>
      </w:r>
      <w:r w:rsidRPr="00EE3523">
        <w:rPr>
          <w:rFonts w:ascii="Arial Narrow" w:hAnsi="Arial Narrow"/>
        </w:rPr>
        <w:t xml:space="preserve"> priorit</w:t>
      </w:r>
      <w:r w:rsidR="00A43F98" w:rsidRPr="00EE3523">
        <w:rPr>
          <w:rFonts w:ascii="Arial Narrow" w:hAnsi="Arial Narrow"/>
        </w:rPr>
        <w:t>āro pasākumu pieteikumam</w:t>
      </w:r>
      <w:r w:rsidRPr="00EE3523">
        <w:rPr>
          <w:rFonts w:ascii="Arial Narrow" w:hAnsi="Arial Narrow"/>
        </w:rPr>
        <w:t xml:space="preserve"> un piešķīrumam. Piemē</w:t>
      </w:r>
      <w:r w:rsidR="00A43F98" w:rsidRPr="00EE3523">
        <w:rPr>
          <w:rFonts w:ascii="Arial Narrow" w:hAnsi="Arial Narrow"/>
        </w:rPr>
        <w:t xml:space="preserve">ram, šobrīd aprēķinos ir 1 </w:t>
      </w:r>
      <w:proofErr w:type="spellStart"/>
      <w:r w:rsidR="00A43F98" w:rsidRPr="00EE3523">
        <w:rPr>
          <w:rFonts w:ascii="Arial Narrow" w:hAnsi="Arial Narrow"/>
        </w:rPr>
        <w:t>eur</w:t>
      </w:r>
      <w:proofErr w:type="spellEnd"/>
      <w:r w:rsidR="00A43F98" w:rsidRPr="00EE3523">
        <w:rPr>
          <w:rFonts w:ascii="Arial Narrow" w:hAnsi="Arial Narrow"/>
        </w:rPr>
        <w:t xml:space="preserve"> iztrūkums.</w:t>
      </w:r>
    </w:p>
    <w:p w14:paraId="302DB17A" w14:textId="77777777" w:rsidR="00A43F98" w:rsidRPr="00EE3523" w:rsidRDefault="00A43F98" w:rsidP="00587B35">
      <w:pPr>
        <w:spacing w:after="0" w:line="276" w:lineRule="auto"/>
        <w:ind w:right="-850"/>
        <w:jc w:val="both"/>
        <w:rPr>
          <w:rFonts w:ascii="Arial Narrow" w:hAnsi="Arial Narrow"/>
        </w:rPr>
      </w:pPr>
    </w:p>
    <w:p w14:paraId="75F93C77" w14:textId="27B33124" w:rsidR="002B42FD" w:rsidRPr="00EE3523" w:rsidRDefault="00A43F98" w:rsidP="00587B35">
      <w:pPr>
        <w:spacing w:after="0" w:line="276" w:lineRule="auto"/>
        <w:ind w:right="-850"/>
        <w:jc w:val="both"/>
        <w:rPr>
          <w:rFonts w:ascii="Arial Narrow" w:hAnsi="Arial Narrow"/>
        </w:rPr>
      </w:pPr>
      <w:r w:rsidRPr="00EE3523">
        <w:rPr>
          <w:rFonts w:ascii="Arial Narrow" w:hAnsi="Arial Narrow"/>
        </w:rPr>
        <w:t xml:space="preserve">Atgādinu,  </w:t>
      </w:r>
      <w:r w:rsidR="005F595D" w:rsidRPr="00EE3523">
        <w:rPr>
          <w:rFonts w:ascii="Arial Narrow" w:hAnsi="Arial Narrow"/>
        </w:rPr>
        <w:t xml:space="preserve">ka veidojot prioritāro pasākumu pieteikumu valsts </w:t>
      </w:r>
      <w:r w:rsidRPr="00EE3523">
        <w:rPr>
          <w:rFonts w:ascii="Arial Narrow" w:hAnsi="Arial Narrow"/>
        </w:rPr>
        <w:t xml:space="preserve">budžetam 2023. gadam plānotajā </w:t>
      </w:r>
      <w:r w:rsidR="005F595D" w:rsidRPr="00EE3523">
        <w:rPr>
          <w:rFonts w:ascii="Arial Narrow" w:hAnsi="Arial Narrow"/>
        </w:rPr>
        <w:t xml:space="preserve">1 100 000 </w:t>
      </w:r>
      <w:proofErr w:type="spellStart"/>
      <w:r w:rsidR="000C726C" w:rsidRPr="00EE3523">
        <w:rPr>
          <w:rFonts w:ascii="Arial Narrow" w:hAnsi="Arial Narrow"/>
        </w:rPr>
        <w:t>eur</w:t>
      </w:r>
      <w:proofErr w:type="spellEnd"/>
      <w:r w:rsidR="000C726C" w:rsidRPr="00EE3523">
        <w:rPr>
          <w:rFonts w:ascii="Arial Narrow" w:hAnsi="Arial Narrow"/>
        </w:rPr>
        <w:t xml:space="preserve"> apmērā</w:t>
      </w:r>
      <w:r w:rsidR="005F595D" w:rsidRPr="00EE3523">
        <w:rPr>
          <w:rFonts w:ascii="Arial Narrow" w:hAnsi="Arial Narrow"/>
        </w:rPr>
        <w:t xml:space="preserve">, </w:t>
      </w:r>
      <w:r w:rsidRPr="00EE3523">
        <w:rPr>
          <w:rFonts w:ascii="Arial Narrow" w:hAnsi="Arial Narrow"/>
        </w:rPr>
        <w:t xml:space="preserve">Kultūras ministrijai aprēķini jāiesniedz līdz 30.06. </w:t>
      </w:r>
      <w:r w:rsidR="005F595D" w:rsidRPr="00EE3523">
        <w:rPr>
          <w:rFonts w:ascii="Arial Narrow" w:hAnsi="Arial Narrow"/>
        </w:rPr>
        <w:t xml:space="preserve">saskaņā ar budžeta iesniegšanas grafiku. </w:t>
      </w:r>
    </w:p>
    <w:p w14:paraId="381C0DCD" w14:textId="274A5547" w:rsidR="008C7E76" w:rsidRPr="00EE3523" w:rsidRDefault="008C7E76" w:rsidP="00587B35">
      <w:pPr>
        <w:spacing w:after="0" w:line="276" w:lineRule="auto"/>
        <w:ind w:right="-850"/>
        <w:jc w:val="both"/>
        <w:rPr>
          <w:rFonts w:ascii="Arial Narrow" w:hAnsi="Arial Narrow"/>
        </w:rPr>
      </w:pPr>
    </w:p>
    <w:p w14:paraId="69B65C88" w14:textId="30ABDA43" w:rsidR="008C7E76" w:rsidRPr="00EE3523" w:rsidRDefault="008C7E76" w:rsidP="00587B35">
      <w:pPr>
        <w:spacing w:after="0" w:line="276" w:lineRule="auto"/>
        <w:ind w:right="-850"/>
        <w:jc w:val="both"/>
        <w:rPr>
          <w:rFonts w:ascii="Arial Narrow" w:hAnsi="Arial Narrow"/>
        </w:rPr>
      </w:pPr>
      <w:r w:rsidRPr="00EE3523">
        <w:rPr>
          <w:rFonts w:ascii="Arial Narrow" w:hAnsi="Arial Narrow"/>
          <w:b/>
        </w:rPr>
        <w:t>M. Knoks:</w:t>
      </w:r>
      <w:r w:rsidRPr="00EE3523">
        <w:rPr>
          <w:rFonts w:ascii="Arial Narrow" w:hAnsi="Arial Narrow"/>
        </w:rPr>
        <w:t xml:space="preserve"> Piekrītu, ka dokumentācija strukturēta neskaidri – pārskatam iztrūkst lielā laika rāmja, piemēram, 3 gadu griezumā. Sekojot normatīvo aktu hierarhijai, šobrīd skatot apsaimniekošanas programmu, nevar izsekot 2022. gadā piešķirtajam finansējumam</w:t>
      </w:r>
      <w:r w:rsidR="005F595D" w:rsidRPr="00EE3523">
        <w:rPr>
          <w:rFonts w:ascii="Arial Narrow" w:hAnsi="Arial Narrow"/>
        </w:rPr>
        <w:t xml:space="preserve"> un tā pozīcijām</w:t>
      </w:r>
      <w:r w:rsidRPr="00EE3523">
        <w:rPr>
          <w:rFonts w:ascii="Arial Narrow" w:hAnsi="Arial Narrow"/>
        </w:rPr>
        <w:t xml:space="preserve"> un </w:t>
      </w:r>
      <w:r w:rsidR="005F595D" w:rsidRPr="00EE3523">
        <w:rPr>
          <w:rFonts w:ascii="Arial Narrow" w:hAnsi="Arial Narrow"/>
        </w:rPr>
        <w:t>uzrādītajam</w:t>
      </w:r>
      <w:r w:rsidRPr="00EE3523">
        <w:rPr>
          <w:rFonts w:ascii="Arial Narrow" w:hAnsi="Arial Narrow"/>
        </w:rPr>
        <w:t xml:space="preserve"> programmā, kur daļēji jau var runāt par 2022. gada finansējuma izlietojumu. Ierosinājums lemt tikai par program</w:t>
      </w:r>
      <w:r w:rsidR="005F595D" w:rsidRPr="00EE3523">
        <w:rPr>
          <w:rFonts w:ascii="Arial Narrow" w:hAnsi="Arial Narrow"/>
        </w:rPr>
        <w:t>mā atspoguļotajiem izpildāmajiem darbiem,</w:t>
      </w:r>
      <w:r w:rsidRPr="00EE3523">
        <w:rPr>
          <w:rFonts w:ascii="Arial Narrow" w:hAnsi="Arial Narrow"/>
        </w:rPr>
        <w:t xml:space="preserve"> bet nelemt par neprecizitātē</w:t>
      </w:r>
      <w:r w:rsidR="005F595D" w:rsidRPr="00EE3523">
        <w:rPr>
          <w:rFonts w:ascii="Arial Narrow" w:hAnsi="Arial Narrow"/>
        </w:rPr>
        <w:t xml:space="preserve">m vēsturiskajā informācijā, kas kopumā nav programmas jautājums. </w:t>
      </w:r>
    </w:p>
    <w:p w14:paraId="6CF3E7A0" w14:textId="465C7E7B" w:rsidR="002B42FD" w:rsidRPr="00EE3523" w:rsidRDefault="002B42FD" w:rsidP="00587B35">
      <w:pPr>
        <w:spacing w:after="0" w:line="276" w:lineRule="auto"/>
        <w:jc w:val="both"/>
        <w:rPr>
          <w:rFonts w:ascii="Arial Narrow" w:hAnsi="Arial Narrow"/>
        </w:rPr>
      </w:pPr>
    </w:p>
    <w:p w14:paraId="656D20A7" w14:textId="37771079" w:rsidR="000C726C" w:rsidRPr="00EE3523" w:rsidRDefault="00AD3074" w:rsidP="00587B35">
      <w:pPr>
        <w:spacing w:after="0" w:line="276" w:lineRule="auto"/>
        <w:ind w:right="-850"/>
        <w:jc w:val="both"/>
        <w:rPr>
          <w:rFonts w:ascii="Arial Narrow" w:hAnsi="Arial Narrow"/>
        </w:rPr>
      </w:pPr>
      <w:r w:rsidRPr="00EE3523">
        <w:rPr>
          <w:rFonts w:ascii="Arial Narrow" w:hAnsi="Arial Narrow"/>
          <w:b/>
        </w:rPr>
        <w:lastRenderedPageBreak/>
        <w:t xml:space="preserve">A. </w:t>
      </w:r>
      <w:r w:rsidR="000C726C" w:rsidRPr="00EE3523">
        <w:rPr>
          <w:rFonts w:ascii="Arial Narrow" w:hAnsi="Arial Narrow"/>
          <w:b/>
        </w:rPr>
        <w:t>Ancāne:</w:t>
      </w:r>
      <w:r w:rsidR="000C726C" w:rsidRPr="00EE3523">
        <w:rPr>
          <w:rFonts w:ascii="Arial Narrow" w:hAnsi="Arial Narrow"/>
        </w:rPr>
        <w:t xml:space="preserve"> Kas attiecas uz 2022.gada programmu, nekas papildus nav piebilstams. Runājot par 2023.gadu, atkārtoti jāuzsver, ka n</w:t>
      </w:r>
      <w:r w:rsidR="00A43F98" w:rsidRPr="00EE3523">
        <w:rPr>
          <w:rFonts w:ascii="Arial Narrow" w:hAnsi="Arial Narrow"/>
        </w:rPr>
        <w:t>epieciešams paredzēt finansējumu Brīvības alejas labiekārtošanai.</w:t>
      </w:r>
      <w:r w:rsidR="000C726C" w:rsidRPr="00EE3523">
        <w:rPr>
          <w:rFonts w:ascii="Arial Narrow" w:hAnsi="Arial Narrow"/>
        </w:rPr>
        <w:t xml:space="preserve"> </w:t>
      </w:r>
    </w:p>
    <w:p w14:paraId="2A482D03" w14:textId="2DF38B41" w:rsidR="0026631E" w:rsidRPr="00EE3523" w:rsidRDefault="0026631E" w:rsidP="00587B35">
      <w:pPr>
        <w:spacing w:after="0" w:line="276" w:lineRule="auto"/>
        <w:ind w:right="-850"/>
        <w:jc w:val="both"/>
        <w:rPr>
          <w:rFonts w:ascii="Arial Narrow" w:hAnsi="Arial Narrow"/>
        </w:rPr>
      </w:pPr>
    </w:p>
    <w:p w14:paraId="73321B2C" w14:textId="5EED6882" w:rsidR="0026631E" w:rsidRPr="00EE3523" w:rsidRDefault="000C726C" w:rsidP="00587B35">
      <w:pPr>
        <w:spacing w:after="0" w:line="276" w:lineRule="auto"/>
        <w:ind w:right="-850"/>
        <w:jc w:val="both"/>
        <w:rPr>
          <w:rFonts w:ascii="Arial Narrow" w:hAnsi="Arial Narrow"/>
        </w:rPr>
      </w:pPr>
      <w:r w:rsidRPr="00EE3523">
        <w:rPr>
          <w:rFonts w:ascii="Arial Narrow" w:hAnsi="Arial Narrow"/>
          <w:b/>
        </w:rPr>
        <w:t>V. Zatlers:</w:t>
      </w:r>
      <w:r w:rsidRPr="00EE3523">
        <w:rPr>
          <w:rFonts w:ascii="Arial Narrow" w:hAnsi="Arial Narrow"/>
        </w:rPr>
        <w:t xml:space="preserve"> Šodien ir svarīgi pieņemt lēmumu par apsaimniekošanas programmu 2022. gadam, tas vairs nevar gaidīt. Jau ir izskanējuši viedokļi, ka iespējami īsā laikā ir jāsagatavo programma 2023. gadam, lai paspētu to iekļaut valsts budžeta pieprasījumā, tāpat aicinājums strādāt 3 gadu programmas griezumā. </w:t>
      </w:r>
    </w:p>
    <w:p w14:paraId="54CF1F63" w14:textId="28F402D7" w:rsidR="000C726C" w:rsidRPr="00EE3523" w:rsidRDefault="000C726C" w:rsidP="00587B35">
      <w:pPr>
        <w:spacing w:after="0" w:line="276" w:lineRule="auto"/>
        <w:ind w:right="-850"/>
        <w:jc w:val="both"/>
        <w:rPr>
          <w:rFonts w:ascii="Arial Narrow" w:hAnsi="Arial Narrow"/>
        </w:rPr>
      </w:pPr>
    </w:p>
    <w:p w14:paraId="341DBED5" w14:textId="112E8DFC" w:rsidR="000C726C" w:rsidRPr="00EE3523" w:rsidRDefault="000C726C" w:rsidP="00587B35">
      <w:pPr>
        <w:spacing w:after="0" w:line="276" w:lineRule="auto"/>
        <w:ind w:right="-850"/>
        <w:jc w:val="both"/>
        <w:rPr>
          <w:rFonts w:ascii="Arial Narrow" w:hAnsi="Arial Narrow"/>
        </w:rPr>
      </w:pPr>
      <w:r w:rsidRPr="00EE3523">
        <w:rPr>
          <w:rFonts w:ascii="Arial Narrow" w:hAnsi="Arial Narrow"/>
          <w:b/>
        </w:rPr>
        <w:t>A. Kalniņš</w:t>
      </w:r>
      <w:r w:rsidRPr="00EE3523">
        <w:rPr>
          <w:rFonts w:ascii="Arial Narrow" w:hAnsi="Arial Narrow"/>
        </w:rPr>
        <w:t>: Nav būtisku iebildumu pret 2022. gada programmu. Atsevišķi jāuzsver drošības jautājuma aspekts Brāļu kapiem – šobrīd vēl nav izvietotas novērošanas kameras, ir tikai</w:t>
      </w:r>
      <w:r w:rsidR="00AD3074" w:rsidRPr="00EE3523">
        <w:rPr>
          <w:rFonts w:ascii="Arial Narrow" w:hAnsi="Arial Narrow"/>
        </w:rPr>
        <w:t xml:space="preserve"> paredzēta projekta izstrāde. Tas</w:t>
      </w:r>
      <w:r w:rsidRPr="00EE3523">
        <w:rPr>
          <w:rFonts w:ascii="Arial Narrow" w:hAnsi="Arial Narrow"/>
        </w:rPr>
        <w:t xml:space="preserve"> ir jāvirza kā neatliekama prioritāte, paredzot </w:t>
      </w:r>
      <w:r w:rsidR="00AD3074" w:rsidRPr="00EE3523">
        <w:rPr>
          <w:rFonts w:ascii="Arial Narrow" w:hAnsi="Arial Narrow"/>
        </w:rPr>
        <w:t xml:space="preserve">to izvietošanu </w:t>
      </w:r>
      <w:r w:rsidR="00440E45">
        <w:rPr>
          <w:rFonts w:ascii="Arial Narrow" w:hAnsi="Arial Narrow"/>
        </w:rPr>
        <w:t xml:space="preserve">lieki </w:t>
      </w:r>
      <w:r w:rsidR="00AD3074" w:rsidRPr="00EE3523">
        <w:rPr>
          <w:rFonts w:ascii="Arial Narrow" w:hAnsi="Arial Narrow"/>
        </w:rPr>
        <w:t>nekavējoties vai ieviešot apsardzi.</w:t>
      </w:r>
    </w:p>
    <w:p w14:paraId="5FEC7272" w14:textId="0CEF73EE" w:rsidR="00AD3074" w:rsidRPr="00EE3523" w:rsidRDefault="00AD3074" w:rsidP="00587B35">
      <w:pPr>
        <w:spacing w:after="0" w:line="276" w:lineRule="auto"/>
        <w:ind w:right="-850"/>
        <w:jc w:val="both"/>
        <w:rPr>
          <w:rFonts w:ascii="Arial Narrow" w:hAnsi="Arial Narrow"/>
        </w:rPr>
      </w:pPr>
    </w:p>
    <w:p w14:paraId="593F363E" w14:textId="70C7DA16" w:rsidR="00AD3074" w:rsidRPr="00EE3523" w:rsidRDefault="00AD3074" w:rsidP="00587B35">
      <w:pPr>
        <w:spacing w:after="0" w:line="276" w:lineRule="auto"/>
        <w:ind w:right="-850"/>
        <w:jc w:val="both"/>
        <w:rPr>
          <w:rFonts w:ascii="Arial Narrow" w:hAnsi="Arial Narrow"/>
        </w:rPr>
      </w:pPr>
      <w:r w:rsidRPr="00EE3523">
        <w:rPr>
          <w:rFonts w:ascii="Arial Narrow" w:hAnsi="Arial Narrow"/>
          <w:b/>
        </w:rPr>
        <w:t>D. Bērziņš</w:t>
      </w:r>
      <w:r w:rsidRPr="00EE3523">
        <w:rPr>
          <w:rFonts w:ascii="Arial Narrow" w:hAnsi="Arial Narrow"/>
        </w:rPr>
        <w:t xml:space="preserve"> konceptuāli piekrīt 2022. gada apsaimniekošanas programmai, atkārtoti uzsver objektu pētniecības nepieciešamību. </w:t>
      </w:r>
    </w:p>
    <w:p w14:paraId="710D17F4" w14:textId="46368CBC" w:rsidR="00AD3074" w:rsidRPr="00EE3523" w:rsidRDefault="00AD3074" w:rsidP="00587B35">
      <w:pPr>
        <w:spacing w:after="0" w:line="276" w:lineRule="auto"/>
        <w:ind w:right="-850"/>
        <w:jc w:val="both"/>
        <w:rPr>
          <w:rFonts w:ascii="Arial Narrow" w:hAnsi="Arial Narrow"/>
        </w:rPr>
      </w:pPr>
    </w:p>
    <w:p w14:paraId="35C1F552" w14:textId="2AD289E7" w:rsidR="00AD3074" w:rsidRPr="00EE3523" w:rsidRDefault="00AD3074" w:rsidP="00587B35">
      <w:pPr>
        <w:spacing w:after="0" w:line="276" w:lineRule="auto"/>
        <w:ind w:right="-850"/>
        <w:jc w:val="both"/>
        <w:rPr>
          <w:rFonts w:ascii="Arial Narrow" w:hAnsi="Arial Narrow"/>
          <w:b/>
          <w:u w:val="single"/>
        </w:rPr>
      </w:pPr>
      <w:r w:rsidRPr="00EE3523">
        <w:rPr>
          <w:rFonts w:ascii="Arial Narrow" w:hAnsi="Arial Narrow"/>
          <w:b/>
          <w:u w:val="single"/>
        </w:rPr>
        <w:t xml:space="preserve">Padome balso par: </w:t>
      </w:r>
    </w:p>
    <w:p w14:paraId="4AB9B618" w14:textId="1B38A6A8" w:rsidR="00AD3074" w:rsidRPr="00EE3523" w:rsidRDefault="00AD3074" w:rsidP="00587B35">
      <w:pPr>
        <w:spacing w:after="0" w:line="276" w:lineRule="auto"/>
        <w:ind w:right="-850"/>
        <w:jc w:val="both"/>
        <w:rPr>
          <w:rFonts w:ascii="Arial Narrow" w:hAnsi="Arial Narrow"/>
        </w:rPr>
      </w:pPr>
      <w:r w:rsidRPr="00EE3523">
        <w:rPr>
          <w:rFonts w:ascii="Arial Narrow" w:hAnsi="Arial Narrow"/>
        </w:rPr>
        <w:t>1. Apstiprināt Brīvības pieminekļa un Rīgas Brāļu kapu apsaimniekošanas programmu 2022. gadam;</w:t>
      </w:r>
    </w:p>
    <w:p w14:paraId="01FD13A4" w14:textId="497A0F99" w:rsidR="003F4030" w:rsidRPr="00EE3523" w:rsidRDefault="00DF3743" w:rsidP="00587B35">
      <w:pPr>
        <w:spacing w:after="0" w:line="276" w:lineRule="auto"/>
        <w:ind w:right="-850"/>
        <w:jc w:val="both"/>
        <w:rPr>
          <w:rFonts w:ascii="Arial Narrow" w:hAnsi="Arial Narrow"/>
        </w:rPr>
      </w:pPr>
      <w:r w:rsidRPr="00EE3523">
        <w:rPr>
          <w:rFonts w:ascii="Arial Narrow" w:hAnsi="Arial Narrow"/>
        </w:rPr>
        <w:t xml:space="preserve">2. Aicināt Rīgas pieminekļu aģentūru līdz 10.06. sagatavot 2023. gada apsaimniekošanas programmu un prioritāro pasākumu pieteikumu valsts budžetam </w:t>
      </w:r>
      <w:r w:rsidR="00A43F98" w:rsidRPr="00EE3523">
        <w:rPr>
          <w:rFonts w:ascii="Arial Narrow" w:hAnsi="Arial Narrow"/>
        </w:rPr>
        <w:t xml:space="preserve">2023. gadam </w:t>
      </w:r>
      <w:r w:rsidRPr="00EE3523">
        <w:rPr>
          <w:rFonts w:ascii="Arial Narrow" w:hAnsi="Arial Narrow"/>
        </w:rPr>
        <w:t>Brīvības pieminekļa un Rīgas Brāļu kapu saglabāšanai, uzturēšanai, atjaunošanai, kā arī abu objektu 2024., 2025. gada apsaimniekošanas programmu.</w:t>
      </w:r>
    </w:p>
    <w:p w14:paraId="65110B3C" w14:textId="77777777" w:rsidR="00DF3743" w:rsidRPr="00EE3523" w:rsidRDefault="00DF3743" w:rsidP="00587B35">
      <w:pPr>
        <w:spacing w:after="0" w:line="276" w:lineRule="auto"/>
        <w:ind w:right="-850"/>
        <w:jc w:val="both"/>
        <w:rPr>
          <w:rFonts w:ascii="Arial Narrow" w:hAnsi="Arial Narrow"/>
        </w:rPr>
      </w:pPr>
    </w:p>
    <w:p w14:paraId="10F34263" w14:textId="607E3701" w:rsidR="003F4030" w:rsidRPr="00EE3523" w:rsidRDefault="003F4030" w:rsidP="00587B35">
      <w:pPr>
        <w:spacing w:after="0" w:line="276" w:lineRule="auto"/>
        <w:ind w:right="-850"/>
        <w:jc w:val="both"/>
        <w:rPr>
          <w:rFonts w:ascii="Arial Narrow" w:hAnsi="Arial Narrow"/>
        </w:rPr>
      </w:pPr>
      <w:r w:rsidRPr="00EE3523">
        <w:rPr>
          <w:rFonts w:ascii="Arial Narrow" w:hAnsi="Arial Narrow"/>
        </w:rPr>
        <w:t>Par: 5 (J. Dambis, A. Ancāne, V. Brūzis, A. Kalniņš, Ž. Zvaigzne)</w:t>
      </w:r>
    </w:p>
    <w:p w14:paraId="77D9948C" w14:textId="53E08EF8" w:rsidR="003F4030" w:rsidRPr="00EE3523" w:rsidRDefault="003F4030" w:rsidP="00587B35">
      <w:pPr>
        <w:spacing w:after="0" w:line="276" w:lineRule="auto"/>
        <w:ind w:right="-850"/>
        <w:jc w:val="both"/>
        <w:rPr>
          <w:rFonts w:ascii="Arial Narrow" w:hAnsi="Arial Narrow"/>
        </w:rPr>
      </w:pPr>
      <w:r w:rsidRPr="00EE3523">
        <w:rPr>
          <w:rFonts w:ascii="Arial Narrow" w:hAnsi="Arial Narrow"/>
        </w:rPr>
        <w:t xml:space="preserve">        3 (V. Zatlers, D. Bērziņš, M. Knoks)</w:t>
      </w:r>
    </w:p>
    <w:p w14:paraId="68D9997B" w14:textId="24161BDB" w:rsidR="003F4030" w:rsidRPr="00EE3523" w:rsidRDefault="003F4030" w:rsidP="00587B35">
      <w:pPr>
        <w:spacing w:after="0" w:line="276" w:lineRule="auto"/>
        <w:ind w:right="-850"/>
        <w:jc w:val="both"/>
        <w:rPr>
          <w:rFonts w:ascii="Arial Narrow" w:hAnsi="Arial Narrow"/>
        </w:rPr>
      </w:pPr>
      <w:r w:rsidRPr="00EE3523">
        <w:rPr>
          <w:rFonts w:ascii="Arial Narrow" w:hAnsi="Arial Narrow"/>
        </w:rPr>
        <w:t>Pret: 0</w:t>
      </w:r>
    </w:p>
    <w:p w14:paraId="7F375BAC" w14:textId="5E7397EF" w:rsidR="003F4030" w:rsidRPr="00EE3523" w:rsidRDefault="003F4030" w:rsidP="00587B35">
      <w:pPr>
        <w:spacing w:after="0" w:line="276" w:lineRule="auto"/>
        <w:ind w:right="-850"/>
        <w:jc w:val="both"/>
        <w:rPr>
          <w:rFonts w:ascii="Arial Narrow" w:hAnsi="Arial Narrow"/>
        </w:rPr>
      </w:pPr>
      <w:r w:rsidRPr="00EE3523">
        <w:rPr>
          <w:rFonts w:ascii="Arial Narrow" w:hAnsi="Arial Narrow"/>
        </w:rPr>
        <w:t>Atturas: 0</w:t>
      </w:r>
    </w:p>
    <w:p w14:paraId="6B696AE4" w14:textId="77777777" w:rsidR="00AD3074" w:rsidRPr="00EE3523" w:rsidRDefault="00AD3074" w:rsidP="00587B35">
      <w:pPr>
        <w:spacing w:after="0" w:line="276" w:lineRule="auto"/>
        <w:ind w:right="-850"/>
        <w:jc w:val="both"/>
        <w:rPr>
          <w:rFonts w:ascii="Arial Narrow" w:hAnsi="Arial Narrow"/>
        </w:rPr>
      </w:pPr>
    </w:p>
    <w:p w14:paraId="6A9BE123" w14:textId="21569322" w:rsidR="0026631E" w:rsidRPr="00EE3523" w:rsidRDefault="003F4030" w:rsidP="00587B35">
      <w:pPr>
        <w:spacing w:after="0" w:line="276" w:lineRule="auto"/>
        <w:ind w:right="-850"/>
        <w:jc w:val="both"/>
        <w:rPr>
          <w:rFonts w:ascii="Arial Narrow" w:hAnsi="Arial Narrow"/>
          <w:u w:val="single"/>
        </w:rPr>
      </w:pPr>
      <w:r w:rsidRPr="00EE3523">
        <w:rPr>
          <w:rFonts w:ascii="Arial Narrow" w:hAnsi="Arial Narrow"/>
          <w:b/>
          <w:u w:val="single"/>
        </w:rPr>
        <w:t>Padomes lēmums</w:t>
      </w:r>
      <w:r w:rsidRPr="00EE3523">
        <w:rPr>
          <w:rFonts w:ascii="Arial Narrow" w:hAnsi="Arial Narrow"/>
          <w:u w:val="single"/>
        </w:rPr>
        <w:t xml:space="preserve">: </w:t>
      </w:r>
    </w:p>
    <w:p w14:paraId="770FEE08" w14:textId="77777777" w:rsidR="003F4030" w:rsidRPr="00EE3523" w:rsidRDefault="003F4030" w:rsidP="00587B35">
      <w:pPr>
        <w:spacing w:after="0" w:line="276" w:lineRule="auto"/>
        <w:ind w:right="-850"/>
        <w:jc w:val="both"/>
        <w:rPr>
          <w:rFonts w:ascii="Arial Narrow" w:hAnsi="Arial Narrow"/>
        </w:rPr>
      </w:pPr>
      <w:r w:rsidRPr="00EE3523">
        <w:rPr>
          <w:rFonts w:ascii="Arial Narrow" w:hAnsi="Arial Narrow"/>
        </w:rPr>
        <w:t>1. Apstiprināt Brīvības pieminekļa un Rīgas Brāļu kapu apsaimniekošanas programmu 2022. gadam;</w:t>
      </w:r>
    </w:p>
    <w:p w14:paraId="7B0E60FF" w14:textId="640AA73C" w:rsidR="0026631E" w:rsidRPr="00EE3523" w:rsidRDefault="003F4030" w:rsidP="00587B35">
      <w:pPr>
        <w:spacing w:after="0" w:line="276" w:lineRule="auto"/>
        <w:ind w:right="-850"/>
        <w:jc w:val="both"/>
        <w:rPr>
          <w:rFonts w:ascii="Arial Narrow" w:hAnsi="Arial Narrow"/>
        </w:rPr>
      </w:pPr>
      <w:r w:rsidRPr="00EE3523">
        <w:rPr>
          <w:rFonts w:ascii="Arial Narrow" w:hAnsi="Arial Narrow"/>
        </w:rPr>
        <w:t xml:space="preserve">2. Aicināt Rīgas pieminekļu aģentūru līdz 10.06. sagatavot 2023. gada apsaimniekošanas programmu un prioritāro pasākumu pieteikumu valsts budžetam </w:t>
      </w:r>
      <w:r w:rsidR="00A43F98" w:rsidRPr="00EE3523">
        <w:rPr>
          <w:rFonts w:ascii="Arial Narrow" w:hAnsi="Arial Narrow"/>
        </w:rPr>
        <w:t xml:space="preserve">2023. gadam </w:t>
      </w:r>
      <w:r w:rsidRPr="00EE3523">
        <w:rPr>
          <w:rFonts w:ascii="Arial Narrow" w:hAnsi="Arial Narrow"/>
        </w:rPr>
        <w:t>Brīvības piem</w:t>
      </w:r>
      <w:r w:rsidR="00DF3743" w:rsidRPr="00EE3523">
        <w:rPr>
          <w:rFonts w:ascii="Arial Narrow" w:hAnsi="Arial Narrow"/>
        </w:rPr>
        <w:t>inekļa un Rīgas Brāļu kapu saglabāšanai, uzturēšanai, atjaunošanai</w:t>
      </w:r>
      <w:r w:rsidRPr="00EE3523">
        <w:rPr>
          <w:rFonts w:ascii="Arial Narrow" w:hAnsi="Arial Narrow"/>
        </w:rPr>
        <w:t xml:space="preserve">, kā arī </w:t>
      </w:r>
      <w:r w:rsidR="00DF3743" w:rsidRPr="00EE3523">
        <w:rPr>
          <w:rFonts w:ascii="Arial Narrow" w:hAnsi="Arial Narrow"/>
        </w:rPr>
        <w:t xml:space="preserve">abu </w:t>
      </w:r>
      <w:r w:rsidRPr="00EE3523">
        <w:rPr>
          <w:rFonts w:ascii="Arial Narrow" w:hAnsi="Arial Narrow"/>
        </w:rPr>
        <w:t>objektu 2024., 2025. gada apsaimniekošanas programmu.</w:t>
      </w:r>
    </w:p>
    <w:p w14:paraId="6EC4AC94" w14:textId="0A1D9DAF" w:rsidR="0026631E" w:rsidRPr="00EE3523" w:rsidRDefault="0026631E" w:rsidP="00587B35">
      <w:pPr>
        <w:spacing w:after="0" w:line="276" w:lineRule="auto"/>
        <w:ind w:right="-850"/>
        <w:jc w:val="both"/>
        <w:rPr>
          <w:rFonts w:ascii="Arial Narrow" w:hAnsi="Arial Narrow"/>
        </w:rPr>
      </w:pPr>
    </w:p>
    <w:p w14:paraId="2D36F60D" w14:textId="77536DCB" w:rsidR="0026631E" w:rsidRPr="00EE3523" w:rsidRDefault="003F4030" w:rsidP="00587B35">
      <w:pPr>
        <w:spacing w:after="0" w:line="276" w:lineRule="auto"/>
        <w:ind w:right="-850"/>
        <w:jc w:val="both"/>
        <w:rPr>
          <w:rFonts w:ascii="Arial Narrow" w:hAnsi="Arial Narrow"/>
        </w:rPr>
      </w:pPr>
      <w:r w:rsidRPr="00EE3523">
        <w:rPr>
          <w:rFonts w:ascii="Arial Narrow" w:hAnsi="Arial Narrow"/>
        </w:rPr>
        <w:t xml:space="preserve">Ierobežoto termiņu dēļ vienošanās par 2. jautājuma izskatīšanu nedēļā no 13.06., veicot Padomes pārstāvju viedokļu apkopošanu </w:t>
      </w:r>
      <w:r w:rsidR="00DF3743" w:rsidRPr="00EE3523">
        <w:rPr>
          <w:rFonts w:ascii="Arial Narrow" w:hAnsi="Arial Narrow"/>
        </w:rPr>
        <w:t xml:space="preserve">e-pastā </w:t>
      </w:r>
      <w:r w:rsidRPr="00EE3523">
        <w:rPr>
          <w:rFonts w:ascii="Arial Narrow" w:hAnsi="Arial Narrow"/>
        </w:rPr>
        <w:t xml:space="preserve">par 2023. gada </w:t>
      </w:r>
      <w:r w:rsidR="00DF3743" w:rsidRPr="00EE3523">
        <w:rPr>
          <w:rFonts w:ascii="Arial Narrow" w:hAnsi="Arial Narrow"/>
        </w:rPr>
        <w:t>prioritāro pasākumu pieteikumu.</w:t>
      </w:r>
    </w:p>
    <w:p w14:paraId="3E565615" w14:textId="113131DB" w:rsidR="0026631E" w:rsidRPr="00EE3523" w:rsidRDefault="0026631E" w:rsidP="00587B35">
      <w:pPr>
        <w:spacing w:after="0" w:line="276" w:lineRule="auto"/>
        <w:ind w:right="-850"/>
        <w:jc w:val="both"/>
        <w:rPr>
          <w:rFonts w:ascii="Arial Narrow" w:hAnsi="Arial Narrow"/>
        </w:rPr>
      </w:pPr>
    </w:p>
    <w:p w14:paraId="27526A50" w14:textId="2FA60526" w:rsidR="0026631E" w:rsidRPr="00EE3523" w:rsidRDefault="00B414C3" w:rsidP="00587B35">
      <w:pPr>
        <w:spacing w:after="0" w:line="276" w:lineRule="auto"/>
        <w:ind w:right="-850"/>
        <w:jc w:val="both"/>
        <w:rPr>
          <w:rFonts w:ascii="Arial Narrow" w:hAnsi="Arial Narrow"/>
        </w:rPr>
      </w:pPr>
      <w:r w:rsidRPr="00EE3523">
        <w:rPr>
          <w:rFonts w:ascii="Arial Narrow" w:hAnsi="Arial Narrow"/>
        </w:rPr>
        <w:t>Jautājums tiek slēgts.</w:t>
      </w:r>
    </w:p>
    <w:p w14:paraId="0F204C76" w14:textId="6522138C" w:rsidR="00B414C3" w:rsidRPr="00EE3523" w:rsidRDefault="00B414C3" w:rsidP="00587B35">
      <w:pPr>
        <w:spacing w:after="0" w:line="276" w:lineRule="auto"/>
        <w:ind w:right="-850"/>
        <w:jc w:val="both"/>
        <w:rPr>
          <w:rFonts w:ascii="Arial Narrow" w:hAnsi="Arial Narrow"/>
        </w:rPr>
      </w:pPr>
    </w:p>
    <w:p w14:paraId="6754C30A" w14:textId="3F4FAC17" w:rsidR="00B414C3" w:rsidRPr="00EE3523" w:rsidRDefault="00B414C3" w:rsidP="00587B35">
      <w:pPr>
        <w:spacing w:after="0" w:line="276" w:lineRule="auto"/>
        <w:ind w:right="-850"/>
        <w:jc w:val="both"/>
        <w:rPr>
          <w:rFonts w:ascii="Arial Narrow" w:hAnsi="Arial Narrow"/>
        </w:rPr>
      </w:pPr>
      <w:r w:rsidRPr="00EE3523">
        <w:rPr>
          <w:rFonts w:ascii="Arial Narrow" w:hAnsi="Arial Narrow"/>
        </w:rPr>
        <w:t>Sēdi slēdz pl. 16.48.</w:t>
      </w:r>
    </w:p>
    <w:p w14:paraId="6EDC9F83" w14:textId="20E05F79" w:rsidR="0026631E" w:rsidRPr="00EE3523" w:rsidRDefault="0026631E" w:rsidP="00587B35">
      <w:pPr>
        <w:spacing w:after="0" w:line="276" w:lineRule="auto"/>
        <w:ind w:right="-850"/>
        <w:jc w:val="both"/>
        <w:rPr>
          <w:rFonts w:ascii="Arial Narrow" w:hAnsi="Arial Narrow"/>
        </w:rPr>
      </w:pPr>
    </w:p>
    <w:p w14:paraId="359FA0E4" w14:textId="77777777" w:rsidR="00FC6F77" w:rsidRPr="00FC6F77" w:rsidRDefault="00FC6F77" w:rsidP="00FC6F77">
      <w:pPr>
        <w:spacing w:after="0" w:line="276" w:lineRule="auto"/>
        <w:ind w:right="-850"/>
        <w:jc w:val="both"/>
        <w:rPr>
          <w:rFonts w:ascii="Arial Narrow" w:hAnsi="Arial Narrow" w:cs="Times New Roman"/>
          <w:sz w:val="24"/>
          <w:szCs w:val="24"/>
        </w:rPr>
      </w:pPr>
      <w:bookmarkStart w:id="2" w:name="_GoBack"/>
      <w:r w:rsidRPr="00FC6F77">
        <w:rPr>
          <w:rFonts w:ascii="Arial Narrow" w:hAnsi="Arial Narrow" w:cs="Times New Roman"/>
          <w:sz w:val="24"/>
          <w:szCs w:val="24"/>
        </w:rPr>
        <w:t>Sēdi vadīja:                                                                                                      V. Zatlers</w:t>
      </w:r>
    </w:p>
    <w:p w14:paraId="47EC0AE4" w14:textId="77777777" w:rsidR="00FC6F77" w:rsidRPr="00FC6F77" w:rsidRDefault="00FC6F77" w:rsidP="00FC6F77">
      <w:pPr>
        <w:spacing w:after="0" w:line="276" w:lineRule="auto"/>
        <w:ind w:right="-850"/>
        <w:jc w:val="center"/>
        <w:rPr>
          <w:rFonts w:ascii="Arial Narrow" w:hAnsi="Arial Narrow" w:cs="Times New Roman"/>
          <w:sz w:val="24"/>
          <w:szCs w:val="24"/>
        </w:rPr>
      </w:pPr>
      <w:r w:rsidRPr="00FC6F77">
        <w:rPr>
          <w:rFonts w:ascii="Arial Narrow" w:hAnsi="Arial Narrow" w:cs="Times New Roman"/>
          <w:sz w:val="24"/>
          <w:szCs w:val="24"/>
        </w:rPr>
        <w:t>(paraksts*)</w:t>
      </w:r>
    </w:p>
    <w:p w14:paraId="456AB248" w14:textId="77777777" w:rsidR="00FC6F77" w:rsidRPr="00FC6F77" w:rsidRDefault="00FC6F77" w:rsidP="00FC6F77">
      <w:pPr>
        <w:spacing w:after="0" w:line="276" w:lineRule="auto"/>
        <w:ind w:right="-850"/>
        <w:jc w:val="both"/>
        <w:rPr>
          <w:rFonts w:ascii="Arial Narrow" w:hAnsi="Arial Narrow" w:cs="Times New Roman"/>
          <w:sz w:val="24"/>
          <w:szCs w:val="24"/>
        </w:rPr>
      </w:pPr>
    </w:p>
    <w:p w14:paraId="29464BC0" w14:textId="77777777" w:rsidR="00FC6F77" w:rsidRPr="00FC6F77" w:rsidRDefault="00FC6F77" w:rsidP="00FC6F77">
      <w:pPr>
        <w:spacing w:after="0" w:line="276" w:lineRule="auto"/>
        <w:ind w:right="-850"/>
        <w:jc w:val="both"/>
        <w:rPr>
          <w:rFonts w:ascii="Arial Narrow" w:hAnsi="Arial Narrow" w:cs="Times New Roman"/>
          <w:sz w:val="24"/>
          <w:szCs w:val="24"/>
        </w:rPr>
      </w:pPr>
      <w:r w:rsidRPr="00FC6F77">
        <w:rPr>
          <w:rFonts w:ascii="Arial Narrow" w:hAnsi="Arial Narrow" w:cs="Times New Roman"/>
          <w:sz w:val="24"/>
          <w:szCs w:val="24"/>
        </w:rPr>
        <w:t>Sēdi protokolēja:                                                                                              D. Toc-Macāne</w:t>
      </w:r>
    </w:p>
    <w:p w14:paraId="08D4C531" w14:textId="77777777" w:rsidR="00FC6F77" w:rsidRPr="00FC6F77" w:rsidRDefault="00FC6F77" w:rsidP="00FC6F77">
      <w:pPr>
        <w:spacing w:after="0" w:line="276" w:lineRule="auto"/>
        <w:ind w:right="-850"/>
        <w:jc w:val="both"/>
        <w:rPr>
          <w:rFonts w:ascii="Arial Narrow" w:hAnsi="Arial Narrow" w:cs="Times New Roman"/>
          <w:sz w:val="24"/>
          <w:szCs w:val="24"/>
        </w:rPr>
      </w:pPr>
      <w:r w:rsidRPr="00FC6F77">
        <w:rPr>
          <w:rFonts w:ascii="Arial Narrow" w:hAnsi="Arial Narrow" w:cs="Times New Roman"/>
          <w:sz w:val="24"/>
          <w:szCs w:val="24"/>
        </w:rPr>
        <w:tab/>
      </w:r>
      <w:r w:rsidRPr="00FC6F77">
        <w:rPr>
          <w:rFonts w:ascii="Arial Narrow" w:hAnsi="Arial Narrow" w:cs="Times New Roman"/>
          <w:sz w:val="24"/>
          <w:szCs w:val="24"/>
        </w:rPr>
        <w:tab/>
      </w:r>
      <w:r w:rsidRPr="00FC6F77">
        <w:rPr>
          <w:rFonts w:ascii="Arial Narrow" w:hAnsi="Arial Narrow" w:cs="Times New Roman"/>
          <w:sz w:val="24"/>
          <w:szCs w:val="24"/>
        </w:rPr>
        <w:tab/>
      </w:r>
      <w:r w:rsidRPr="00FC6F77">
        <w:rPr>
          <w:rFonts w:ascii="Arial Narrow" w:hAnsi="Arial Narrow" w:cs="Times New Roman"/>
          <w:sz w:val="24"/>
          <w:szCs w:val="24"/>
        </w:rPr>
        <w:tab/>
      </w:r>
      <w:r w:rsidRPr="00FC6F77">
        <w:rPr>
          <w:rFonts w:ascii="Arial Narrow" w:hAnsi="Arial Narrow" w:cs="Times New Roman"/>
          <w:sz w:val="24"/>
          <w:szCs w:val="24"/>
        </w:rPr>
        <w:tab/>
        <w:t xml:space="preserve">        (paraksts*)</w:t>
      </w:r>
    </w:p>
    <w:p w14:paraId="659DA45E" w14:textId="77777777" w:rsidR="00FC6F77" w:rsidRPr="00FC6F77" w:rsidRDefault="00FC6F77" w:rsidP="00FC6F77">
      <w:pPr>
        <w:spacing w:after="0" w:line="276" w:lineRule="auto"/>
        <w:ind w:right="-850"/>
        <w:jc w:val="both"/>
        <w:rPr>
          <w:rFonts w:ascii="Arial Narrow" w:hAnsi="Arial Narrow" w:cs="Times New Roman"/>
          <w:sz w:val="24"/>
          <w:szCs w:val="24"/>
        </w:rPr>
      </w:pPr>
    </w:p>
    <w:p w14:paraId="6BB7937F" w14:textId="77777777" w:rsidR="00FC6F77" w:rsidRPr="00FC6F77" w:rsidRDefault="00FC6F77" w:rsidP="00FC6F77">
      <w:pPr>
        <w:spacing w:after="0" w:line="276" w:lineRule="auto"/>
        <w:ind w:right="-850"/>
        <w:jc w:val="both"/>
        <w:rPr>
          <w:rFonts w:ascii="Arial Narrow" w:hAnsi="Arial Narrow" w:cs="Times New Roman"/>
          <w:sz w:val="24"/>
          <w:szCs w:val="24"/>
        </w:rPr>
      </w:pPr>
      <w:r w:rsidRPr="00FC6F77">
        <w:rPr>
          <w:rFonts w:ascii="Arial Narrow" w:hAnsi="Arial Narrow" w:cs="Times New Roman"/>
          <w:sz w:val="24"/>
          <w:szCs w:val="24"/>
        </w:rPr>
        <w:t>*Dokuments ir parakstīts ar drošu elektronisko parakstu un satur laika zīmogu</w:t>
      </w:r>
    </w:p>
    <w:bookmarkEnd w:id="2"/>
    <w:p w14:paraId="5070786B" w14:textId="30BA8F22" w:rsidR="00B414C3" w:rsidRPr="00EE3523" w:rsidRDefault="00B414C3" w:rsidP="00587B35">
      <w:pPr>
        <w:spacing w:after="0" w:line="276" w:lineRule="auto"/>
        <w:ind w:right="-850"/>
        <w:jc w:val="both"/>
        <w:rPr>
          <w:rFonts w:ascii="Arial Narrow" w:hAnsi="Arial Narrow"/>
        </w:rPr>
      </w:pPr>
    </w:p>
    <w:sectPr w:rsidR="00B414C3" w:rsidRPr="00EE35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03C1E"/>
    <w:rsid w:val="000074D4"/>
    <w:rsid w:val="00011A63"/>
    <w:rsid w:val="00013274"/>
    <w:rsid w:val="00057B84"/>
    <w:rsid w:val="00062E8A"/>
    <w:rsid w:val="000647A2"/>
    <w:rsid w:val="00075A41"/>
    <w:rsid w:val="00077483"/>
    <w:rsid w:val="00084400"/>
    <w:rsid w:val="000959B6"/>
    <w:rsid w:val="000A4DBF"/>
    <w:rsid w:val="000B1A37"/>
    <w:rsid w:val="000B522C"/>
    <w:rsid w:val="000C7109"/>
    <w:rsid w:val="000C726C"/>
    <w:rsid w:val="000E60A9"/>
    <w:rsid w:val="000F1DC0"/>
    <w:rsid w:val="001070D4"/>
    <w:rsid w:val="00113262"/>
    <w:rsid w:val="0011375B"/>
    <w:rsid w:val="0011555C"/>
    <w:rsid w:val="0011695D"/>
    <w:rsid w:val="00116D3D"/>
    <w:rsid w:val="00116E2B"/>
    <w:rsid w:val="00117A00"/>
    <w:rsid w:val="00126808"/>
    <w:rsid w:val="00141EA4"/>
    <w:rsid w:val="00143A18"/>
    <w:rsid w:val="00143D37"/>
    <w:rsid w:val="00146B19"/>
    <w:rsid w:val="00155172"/>
    <w:rsid w:val="00165C6C"/>
    <w:rsid w:val="00182B5B"/>
    <w:rsid w:val="00195B23"/>
    <w:rsid w:val="001B0A7E"/>
    <w:rsid w:val="001B1D9E"/>
    <w:rsid w:val="001B2BCE"/>
    <w:rsid w:val="001B349B"/>
    <w:rsid w:val="001C09E9"/>
    <w:rsid w:val="001C7ADC"/>
    <w:rsid w:val="001D63CB"/>
    <w:rsid w:val="001E6EC2"/>
    <w:rsid w:val="001F483A"/>
    <w:rsid w:val="00202465"/>
    <w:rsid w:val="0021258A"/>
    <w:rsid w:val="00224FFD"/>
    <w:rsid w:val="00233C9B"/>
    <w:rsid w:val="002344CE"/>
    <w:rsid w:val="00236A5A"/>
    <w:rsid w:val="0024272A"/>
    <w:rsid w:val="00242B3A"/>
    <w:rsid w:val="00251CDA"/>
    <w:rsid w:val="0026631E"/>
    <w:rsid w:val="002774CD"/>
    <w:rsid w:val="00287A44"/>
    <w:rsid w:val="002B42FD"/>
    <w:rsid w:val="002B525B"/>
    <w:rsid w:val="002B7616"/>
    <w:rsid w:val="002C6C14"/>
    <w:rsid w:val="002E6003"/>
    <w:rsid w:val="00310E5F"/>
    <w:rsid w:val="00311F7B"/>
    <w:rsid w:val="003166B7"/>
    <w:rsid w:val="0031710E"/>
    <w:rsid w:val="00323C96"/>
    <w:rsid w:val="00324D59"/>
    <w:rsid w:val="003267D2"/>
    <w:rsid w:val="00326CC7"/>
    <w:rsid w:val="0033064F"/>
    <w:rsid w:val="0033663C"/>
    <w:rsid w:val="00336B86"/>
    <w:rsid w:val="0034514E"/>
    <w:rsid w:val="00351793"/>
    <w:rsid w:val="00363DFA"/>
    <w:rsid w:val="00372674"/>
    <w:rsid w:val="00373DD1"/>
    <w:rsid w:val="003A454D"/>
    <w:rsid w:val="003A4908"/>
    <w:rsid w:val="003B2827"/>
    <w:rsid w:val="003B4497"/>
    <w:rsid w:val="003E4D13"/>
    <w:rsid w:val="003F4030"/>
    <w:rsid w:val="00416EC0"/>
    <w:rsid w:val="00431257"/>
    <w:rsid w:val="00433922"/>
    <w:rsid w:val="0043423E"/>
    <w:rsid w:val="00440E45"/>
    <w:rsid w:val="00487F92"/>
    <w:rsid w:val="00490F4B"/>
    <w:rsid w:val="004934F3"/>
    <w:rsid w:val="00496F5A"/>
    <w:rsid w:val="004B1945"/>
    <w:rsid w:val="004B330D"/>
    <w:rsid w:val="004C0B0E"/>
    <w:rsid w:val="004C54DD"/>
    <w:rsid w:val="004D558A"/>
    <w:rsid w:val="004D5C4D"/>
    <w:rsid w:val="004E3846"/>
    <w:rsid w:val="004E711A"/>
    <w:rsid w:val="004F1DDE"/>
    <w:rsid w:val="004F46D0"/>
    <w:rsid w:val="004F6163"/>
    <w:rsid w:val="00500E8B"/>
    <w:rsid w:val="00501EAA"/>
    <w:rsid w:val="0050397A"/>
    <w:rsid w:val="005176EF"/>
    <w:rsid w:val="0052126D"/>
    <w:rsid w:val="00521FCE"/>
    <w:rsid w:val="00524C49"/>
    <w:rsid w:val="00533488"/>
    <w:rsid w:val="005372A3"/>
    <w:rsid w:val="00544C74"/>
    <w:rsid w:val="00557860"/>
    <w:rsid w:val="005621B8"/>
    <w:rsid w:val="005661C8"/>
    <w:rsid w:val="005703D3"/>
    <w:rsid w:val="005731E1"/>
    <w:rsid w:val="00587B35"/>
    <w:rsid w:val="005922B7"/>
    <w:rsid w:val="00594AB3"/>
    <w:rsid w:val="005A1F13"/>
    <w:rsid w:val="005A252E"/>
    <w:rsid w:val="005A7F5F"/>
    <w:rsid w:val="005E005C"/>
    <w:rsid w:val="005E29C6"/>
    <w:rsid w:val="005E348D"/>
    <w:rsid w:val="005F595D"/>
    <w:rsid w:val="00607338"/>
    <w:rsid w:val="006214AF"/>
    <w:rsid w:val="0062531B"/>
    <w:rsid w:val="00631CDC"/>
    <w:rsid w:val="00632678"/>
    <w:rsid w:val="00637770"/>
    <w:rsid w:val="00647C84"/>
    <w:rsid w:val="00657A28"/>
    <w:rsid w:val="00676D4A"/>
    <w:rsid w:val="006A08A3"/>
    <w:rsid w:val="006A0E3B"/>
    <w:rsid w:val="006A7BEC"/>
    <w:rsid w:val="006C0624"/>
    <w:rsid w:val="006C1228"/>
    <w:rsid w:val="006C3440"/>
    <w:rsid w:val="006D67F8"/>
    <w:rsid w:val="006D7903"/>
    <w:rsid w:val="006D7E7A"/>
    <w:rsid w:val="006E1DC5"/>
    <w:rsid w:val="006F35D1"/>
    <w:rsid w:val="00713287"/>
    <w:rsid w:val="0072570A"/>
    <w:rsid w:val="00726288"/>
    <w:rsid w:val="00732B2B"/>
    <w:rsid w:val="007366A8"/>
    <w:rsid w:val="00737248"/>
    <w:rsid w:val="00751350"/>
    <w:rsid w:val="00751F1D"/>
    <w:rsid w:val="0076753A"/>
    <w:rsid w:val="00770080"/>
    <w:rsid w:val="00791070"/>
    <w:rsid w:val="00792227"/>
    <w:rsid w:val="00796431"/>
    <w:rsid w:val="007E2785"/>
    <w:rsid w:val="00800FC5"/>
    <w:rsid w:val="00803339"/>
    <w:rsid w:val="008059B8"/>
    <w:rsid w:val="0081352C"/>
    <w:rsid w:val="008204FC"/>
    <w:rsid w:val="0085610B"/>
    <w:rsid w:val="008572B4"/>
    <w:rsid w:val="008672AD"/>
    <w:rsid w:val="0086790D"/>
    <w:rsid w:val="00867DFD"/>
    <w:rsid w:val="00877189"/>
    <w:rsid w:val="00877822"/>
    <w:rsid w:val="00891F6F"/>
    <w:rsid w:val="008B027C"/>
    <w:rsid w:val="008C1A26"/>
    <w:rsid w:val="008C1BF1"/>
    <w:rsid w:val="008C7E76"/>
    <w:rsid w:val="008D08D7"/>
    <w:rsid w:val="008D3550"/>
    <w:rsid w:val="008D7C3D"/>
    <w:rsid w:val="00904415"/>
    <w:rsid w:val="00905CC1"/>
    <w:rsid w:val="009115DE"/>
    <w:rsid w:val="00911810"/>
    <w:rsid w:val="00914DA6"/>
    <w:rsid w:val="009213E0"/>
    <w:rsid w:val="00947FA0"/>
    <w:rsid w:val="00964AD8"/>
    <w:rsid w:val="00973E4C"/>
    <w:rsid w:val="009B35B4"/>
    <w:rsid w:val="009B4916"/>
    <w:rsid w:val="009C58C0"/>
    <w:rsid w:val="009D00C5"/>
    <w:rsid w:val="009D2466"/>
    <w:rsid w:val="009E008F"/>
    <w:rsid w:val="009E137A"/>
    <w:rsid w:val="009E7C4B"/>
    <w:rsid w:val="009F6D95"/>
    <w:rsid w:val="00A3637D"/>
    <w:rsid w:val="00A37447"/>
    <w:rsid w:val="00A37C25"/>
    <w:rsid w:val="00A4110B"/>
    <w:rsid w:val="00A43F98"/>
    <w:rsid w:val="00A521E1"/>
    <w:rsid w:val="00A5742C"/>
    <w:rsid w:val="00A6663B"/>
    <w:rsid w:val="00A84BBF"/>
    <w:rsid w:val="00A8729C"/>
    <w:rsid w:val="00A91416"/>
    <w:rsid w:val="00AA36A8"/>
    <w:rsid w:val="00AB5316"/>
    <w:rsid w:val="00AB667A"/>
    <w:rsid w:val="00AC08EC"/>
    <w:rsid w:val="00AC253C"/>
    <w:rsid w:val="00AD22A2"/>
    <w:rsid w:val="00AD2DD4"/>
    <w:rsid w:val="00AD3074"/>
    <w:rsid w:val="00AD38ED"/>
    <w:rsid w:val="00B2397C"/>
    <w:rsid w:val="00B353F0"/>
    <w:rsid w:val="00B414C3"/>
    <w:rsid w:val="00B44D32"/>
    <w:rsid w:val="00B5070D"/>
    <w:rsid w:val="00B5509A"/>
    <w:rsid w:val="00B67F2D"/>
    <w:rsid w:val="00B7444F"/>
    <w:rsid w:val="00B8481C"/>
    <w:rsid w:val="00B85DD0"/>
    <w:rsid w:val="00BA2F9B"/>
    <w:rsid w:val="00BB03ED"/>
    <w:rsid w:val="00BB709A"/>
    <w:rsid w:val="00BC1433"/>
    <w:rsid w:val="00BC16BC"/>
    <w:rsid w:val="00BC2273"/>
    <w:rsid w:val="00BC73AF"/>
    <w:rsid w:val="00BE7AA5"/>
    <w:rsid w:val="00BF0983"/>
    <w:rsid w:val="00BF6091"/>
    <w:rsid w:val="00C04EC5"/>
    <w:rsid w:val="00C25A75"/>
    <w:rsid w:val="00C260BF"/>
    <w:rsid w:val="00C34D7C"/>
    <w:rsid w:val="00C46E10"/>
    <w:rsid w:val="00C54218"/>
    <w:rsid w:val="00C5433F"/>
    <w:rsid w:val="00C60618"/>
    <w:rsid w:val="00C65553"/>
    <w:rsid w:val="00C8006C"/>
    <w:rsid w:val="00C83E77"/>
    <w:rsid w:val="00C85E5F"/>
    <w:rsid w:val="00C867A3"/>
    <w:rsid w:val="00CB0129"/>
    <w:rsid w:val="00CC31BF"/>
    <w:rsid w:val="00CD38D8"/>
    <w:rsid w:val="00CE32C4"/>
    <w:rsid w:val="00CE431D"/>
    <w:rsid w:val="00CF6123"/>
    <w:rsid w:val="00D046AD"/>
    <w:rsid w:val="00D0617F"/>
    <w:rsid w:val="00D06D7A"/>
    <w:rsid w:val="00D14728"/>
    <w:rsid w:val="00D22A47"/>
    <w:rsid w:val="00D31408"/>
    <w:rsid w:val="00D40685"/>
    <w:rsid w:val="00D47B10"/>
    <w:rsid w:val="00D713BB"/>
    <w:rsid w:val="00D75908"/>
    <w:rsid w:val="00D95470"/>
    <w:rsid w:val="00DA1B55"/>
    <w:rsid w:val="00DA317C"/>
    <w:rsid w:val="00DB685C"/>
    <w:rsid w:val="00DC1A04"/>
    <w:rsid w:val="00DC2515"/>
    <w:rsid w:val="00DC69D0"/>
    <w:rsid w:val="00DF3743"/>
    <w:rsid w:val="00DF5D9B"/>
    <w:rsid w:val="00E05C2A"/>
    <w:rsid w:val="00E20CBB"/>
    <w:rsid w:val="00E221C3"/>
    <w:rsid w:val="00E35675"/>
    <w:rsid w:val="00E36B37"/>
    <w:rsid w:val="00E37951"/>
    <w:rsid w:val="00E40021"/>
    <w:rsid w:val="00E467A8"/>
    <w:rsid w:val="00E46E12"/>
    <w:rsid w:val="00E47CE9"/>
    <w:rsid w:val="00E51505"/>
    <w:rsid w:val="00E570E1"/>
    <w:rsid w:val="00E62B4A"/>
    <w:rsid w:val="00E709C4"/>
    <w:rsid w:val="00E754E3"/>
    <w:rsid w:val="00E90EC7"/>
    <w:rsid w:val="00E9733F"/>
    <w:rsid w:val="00EB39FE"/>
    <w:rsid w:val="00EC1057"/>
    <w:rsid w:val="00EC3761"/>
    <w:rsid w:val="00ED708A"/>
    <w:rsid w:val="00EE1D2A"/>
    <w:rsid w:val="00EE3523"/>
    <w:rsid w:val="00EE5441"/>
    <w:rsid w:val="00EF3358"/>
    <w:rsid w:val="00F21421"/>
    <w:rsid w:val="00F24E31"/>
    <w:rsid w:val="00F36846"/>
    <w:rsid w:val="00F37B9F"/>
    <w:rsid w:val="00F65C35"/>
    <w:rsid w:val="00F71748"/>
    <w:rsid w:val="00F74C27"/>
    <w:rsid w:val="00FB10D0"/>
    <w:rsid w:val="00FB4283"/>
    <w:rsid w:val="00FB5B52"/>
    <w:rsid w:val="00FC0034"/>
    <w:rsid w:val="00FC6F77"/>
    <w:rsid w:val="00FD3B79"/>
    <w:rsid w:val="00FD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 w:type="paragraph" w:styleId="Balonteksts">
    <w:name w:val="Balloon Text"/>
    <w:basedOn w:val="Parasts"/>
    <w:link w:val="BalontekstsRakstz"/>
    <w:uiPriority w:val="99"/>
    <w:semiHidden/>
    <w:unhideWhenUsed/>
    <w:rsid w:val="00594A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 w:id="19501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6842</Words>
  <Characters>3901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14</cp:revision>
  <cp:lastPrinted>2022-06-15T13:44:00Z</cp:lastPrinted>
  <dcterms:created xsi:type="dcterms:W3CDTF">2022-06-15T13:08:00Z</dcterms:created>
  <dcterms:modified xsi:type="dcterms:W3CDTF">2023-07-27T08:48:00Z</dcterms:modified>
</cp:coreProperties>
</file>