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5B7C78F2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BB7251">
        <w:rPr>
          <w:rFonts w:ascii="Arial Narrow" w:hAnsi="Arial Narrow"/>
        </w:rPr>
        <w:t>7</w:t>
      </w:r>
      <w:r w:rsidR="009200EC">
        <w:rPr>
          <w:rFonts w:ascii="Arial Narrow" w:hAnsi="Arial Narrow"/>
        </w:rPr>
        <w:t>5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104F5F4E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9200EC">
              <w:rPr>
                <w:rFonts w:ascii="Arial Narrow" w:hAnsi="Arial Narrow"/>
              </w:rPr>
              <w:t>2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9200EC">
              <w:rPr>
                <w:rFonts w:ascii="Arial Narrow" w:hAnsi="Arial Narrow"/>
              </w:rPr>
              <w:t>jūnijā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C918F8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5D7E8515" w:rsidR="00FA4980" w:rsidRPr="00C918F8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B7251" w:rsidRPr="00C918F8">
        <w:rPr>
          <w:rFonts w:ascii="Arial Narrow" w:hAnsi="Arial Narrow"/>
          <w:color w:val="000000" w:themeColor="text1"/>
        </w:rPr>
        <w:t>7</w:t>
      </w:r>
      <w:r w:rsidR="009200EC">
        <w:rPr>
          <w:rFonts w:ascii="Arial Narrow" w:hAnsi="Arial Narrow"/>
          <w:color w:val="000000" w:themeColor="text1"/>
        </w:rPr>
        <w:t>5</w:t>
      </w:r>
      <w:r w:rsidR="007F3D90" w:rsidRPr="00C918F8">
        <w:rPr>
          <w:rFonts w:ascii="Arial Narrow" w:hAnsi="Arial Narrow"/>
          <w:color w:val="000000" w:themeColor="text1"/>
        </w:rPr>
        <w:t>.</w:t>
      </w:r>
      <w:r w:rsidR="00FA4980" w:rsidRPr="00C918F8">
        <w:rPr>
          <w:rFonts w:ascii="Arial Narrow" w:hAnsi="Arial Narrow"/>
          <w:color w:val="000000" w:themeColor="text1"/>
        </w:rPr>
        <w:t>sēdes darba kārtība;</w:t>
      </w:r>
    </w:p>
    <w:p w14:paraId="3F7BC9BF" w14:textId="5D07A97A" w:rsidR="00BB7251" w:rsidRPr="00C918F8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918F8">
        <w:rPr>
          <w:rFonts w:ascii="Arial Narrow" w:hAnsi="Arial Narrow"/>
          <w:color w:val="000000" w:themeColor="text1"/>
        </w:rPr>
        <w:t>Padomes 3</w:t>
      </w:r>
      <w:r w:rsidR="00B6207F" w:rsidRPr="00C918F8">
        <w:rPr>
          <w:rFonts w:ascii="Arial Narrow" w:hAnsi="Arial Narrow"/>
          <w:color w:val="000000" w:themeColor="text1"/>
        </w:rPr>
        <w:t>7</w:t>
      </w:r>
      <w:r w:rsidR="009200EC">
        <w:rPr>
          <w:rFonts w:ascii="Arial Narrow" w:hAnsi="Arial Narrow"/>
          <w:color w:val="000000" w:themeColor="text1"/>
        </w:rPr>
        <w:t>6</w:t>
      </w:r>
      <w:r w:rsidR="00FA4980" w:rsidRPr="00C918F8">
        <w:rPr>
          <w:rFonts w:ascii="Arial Narrow" w:hAnsi="Arial Narrow"/>
          <w:color w:val="000000" w:themeColor="text1"/>
        </w:rPr>
        <w:t>. sēdes darba kārtīb</w:t>
      </w:r>
      <w:r w:rsidR="00D23560" w:rsidRPr="00C918F8">
        <w:rPr>
          <w:rFonts w:ascii="Arial Narrow" w:hAnsi="Arial Narrow"/>
          <w:color w:val="000000" w:themeColor="text1"/>
        </w:rPr>
        <w:t>a;</w:t>
      </w:r>
    </w:p>
    <w:p w14:paraId="45DE3F3A" w14:textId="415DF028" w:rsidR="00575AE0" w:rsidRDefault="009200EC" w:rsidP="001017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Dzīvojamās ēkas bēniņu telpu pārbūve Miera ielā 5, Rīgā</w:t>
      </w:r>
      <w:r w:rsidR="001017D5" w:rsidRPr="00C918F8">
        <w:rPr>
          <w:rFonts w:ascii="Arial Narrow" w:hAnsi="Arial Narrow"/>
          <w:color w:val="000000" w:themeColor="text1"/>
        </w:rPr>
        <w:t xml:space="preserve">, </w:t>
      </w:r>
      <w:r w:rsidR="001017D5" w:rsidRPr="009200EC">
        <w:rPr>
          <w:rFonts w:ascii="Arial Narrow" w:hAnsi="Arial Narrow"/>
          <w:color w:val="000000" w:themeColor="text1"/>
        </w:rPr>
        <w:t xml:space="preserve">Iesniedzējs: </w:t>
      </w:r>
      <w:r w:rsidRPr="009200EC">
        <w:rPr>
          <w:rFonts w:ascii="Arial Narrow" w:hAnsi="Arial Narrow" w:cs="Tahoma"/>
        </w:rPr>
        <w:t>SIA “US ARHITEKTI”</w:t>
      </w:r>
      <w:r w:rsidR="001017D5" w:rsidRPr="009200EC">
        <w:rPr>
          <w:rFonts w:ascii="Arial Narrow" w:hAnsi="Arial Narrow"/>
          <w:color w:val="000000" w:themeColor="text1"/>
        </w:rPr>
        <w:t>;</w:t>
      </w:r>
    </w:p>
    <w:p w14:paraId="453DCAB9" w14:textId="52926BBC" w:rsidR="009200EC" w:rsidRPr="00C8512D" w:rsidRDefault="009200EC" w:rsidP="001E359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9200EC">
        <w:rPr>
          <w:rFonts w:ascii="Arial Narrow" w:hAnsi="Arial Narrow"/>
        </w:rPr>
        <w:t xml:space="preserve">Būvprojekta “Rail </w:t>
      </w:r>
      <w:proofErr w:type="spellStart"/>
      <w:r w:rsidRPr="009200EC">
        <w:rPr>
          <w:rFonts w:ascii="Arial Narrow" w:hAnsi="Arial Narrow"/>
        </w:rPr>
        <w:t>Baltica</w:t>
      </w:r>
      <w:proofErr w:type="spellEnd"/>
      <w:r w:rsidRPr="009200EC">
        <w:rPr>
          <w:rFonts w:ascii="Arial Narrow" w:hAnsi="Arial Narrow"/>
        </w:rPr>
        <w:t>” Rīgas centrālās dzelzceļa stacijas BP-1 un BP-6 būvniecības kārta; iesniedzējs: Rīgas pilsētas būvvalde</w:t>
      </w:r>
      <w:r w:rsidR="00C8512D">
        <w:rPr>
          <w:rFonts w:ascii="Arial Narrow" w:hAnsi="Arial Narrow"/>
        </w:rPr>
        <w:t>;</w:t>
      </w:r>
    </w:p>
    <w:p w14:paraId="5E70EAF4" w14:textId="6FCADEB5" w:rsidR="00C8512D" w:rsidRPr="00C8512D" w:rsidRDefault="00C8512D" w:rsidP="00C8512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8512D">
        <w:rPr>
          <w:rFonts w:ascii="Arial Narrow" w:hAnsi="Arial Narrow"/>
          <w:noProof/>
          <w:color w:val="000000"/>
        </w:rPr>
        <w:t>Rīgas Celtniecības koledžas</w:t>
      </w:r>
      <w:r w:rsidRPr="00C8512D">
        <w:rPr>
          <w:rFonts w:ascii="Arial Narrow" w:hAnsi="Arial Narrow"/>
          <w:noProof/>
          <w:color w:val="000000"/>
        </w:rPr>
        <w:t xml:space="preserve"> ēkas Gaiziņa ielā 3, Rīgā</w:t>
      </w:r>
      <w:r w:rsidRPr="00C8512D">
        <w:rPr>
          <w:rFonts w:ascii="Arial Narrow" w:hAnsi="Arial Narrow"/>
          <w:noProof/>
          <w:color w:val="000000"/>
        </w:rPr>
        <w:t xml:space="preserve"> attīstība</w:t>
      </w:r>
      <w:r w:rsidRPr="00C8512D">
        <w:rPr>
          <w:rFonts w:ascii="Arial Narrow" w:hAnsi="Arial Narrow"/>
          <w:noProof/>
          <w:color w:val="000000"/>
        </w:rPr>
        <w:t>s metu konkursa vadlīnijas; Iesniedzējs: Rīgas celtniecības koledža;</w:t>
      </w:r>
    </w:p>
    <w:p w14:paraId="71293782" w14:textId="28E425D1" w:rsidR="00C8512D" w:rsidRPr="00C8512D" w:rsidRDefault="00C8512D" w:rsidP="00C8512D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C8512D">
        <w:rPr>
          <w:rFonts w:ascii="Arial Narrow" w:hAnsi="Arial Narrow"/>
        </w:rPr>
        <w:t>P</w:t>
      </w:r>
      <w:r w:rsidRPr="00C8512D">
        <w:rPr>
          <w:rFonts w:ascii="Arial Narrow" w:hAnsi="Arial Narrow"/>
        </w:rPr>
        <w:t>ils</w:t>
      </w:r>
      <w:r>
        <w:rPr>
          <w:rFonts w:ascii="Arial Narrow" w:hAnsi="Arial Narrow"/>
        </w:rPr>
        <w:t>ē</w:t>
      </w:r>
      <w:r w:rsidRPr="00C8512D">
        <w:rPr>
          <w:rFonts w:ascii="Arial Narrow" w:hAnsi="Arial Narrow"/>
        </w:rPr>
        <w:t>tb</w:t>
      </w:r>
      <w:r>
        <w:rPr>
          <w:rFonts w:ascii="Arial Narrow" w:hAnsi="Arial Narrow"/>
        </w:rPr>
        <w:t>ū</w:t>
      </w:r>
      <w:r w:rsidRPr="00C8512D">
        <w:rPr>
          <w:rFonts w:ascii="Arial Narrow" w:hAnsi="Arial Narrow"/>
        </w:rPr>
        <w:t>vniecisk</w:t>
      </w:r>
      <w:r>
        <w:rPr>
          <w:rFonts w:ascii="Arial Narrow" w:hAnsi="Arial Narrow"/>
        </w:rPr>
        <w:t>ā</w:t>
      </w:r>
      <w:r w:rsidRPr="00C8512D">
        <w:rPr>
          <w:rFonts w:ascii="Arial Narrow" w:hAnsi="Arial Narrow"/>
        </w:rPr>
        <w:t xml:space="preserve">s </w:t>
      </w:r>
      <w:proofErr w:type="spellStart"/>
      <w:r w:rsidRPr="00C8512D">
        <w:rPr>
          <w:rFonts w:ascii="Arial Narrow" w:hAnsi="Arial Narrow"/>
        </w:rPr>
        <w:t>priek</w:t>
      </w:r>
      <w:r>
        <w:rPr>
          <w:rFonts w:ascii="Arial Narrow" w:hAnsi="Arial Narrow"/>
        </w:rPr>
        <w:t>ši</w:t>
      </w:r>
      <w:r w:rsidRPr="00C8512D">
        <w:rPr>
          <w:rFonts w:ascii="Arial Narrow" w:hAnsi="Arial Narrow"/>
        </w:rPr>
        <w:t>zp</w:t>
      </w:r>
      <w:r>
        <w:rPr>
          <w:rFonts w:ascii="Arial Narrow" w:hAnsi="Arial Narrow"/>
        </w:rPr>
        <w:t>ē</w:t>
      </w:r>
      <w:r w:rsidRPr="00C8512D">
        <w:rPr>
          <w:rFonts w:ascii="Arial Narrow" w:hAnsi="Arial Narrow"/>
        </w:rPr>
        <w:t>tes</w:t>
      </w:r>
      <w:proofErr w:type="spellEnd"/>
      <w:r w:rsidRPr="00C8512D">
        <w:rPr>
          <w:rFonts w:ascii="Arial Narrow" w:hAnsi="Arial Narrow"/>
        </w:rPr>
        <w:t xml:space="preserve"> </w:t>
      </w:r>
      <w:r w:rsidRPr="00C8512D">
        <w:rPr>
          <w:rFonts w:ascii="Arial Narrow" w:hAnsi="Arial Narrow"/>
        </w:rPr>
        <w:t>kvartā</w:t>
      </w:r>
      <w:r w:rsidRPr="00C8512D">
        <w:rPr>
          <w:rFonts w:ascii="Arial" w:hAnsi="Arial" w:cs="Arial"/>
        </w:rPr>
        <w:t>l</w:t>
      </w:r>
      <w:r w:rsidRPr="00C8512D">
        <w:rPr>
          <w:rFonts w:ascii="Arial Narrow" w:hAnsi="Arial Narrow"/>
        </w:rPr>
        <w:t>am</w:t>
      </w:r>
      <w:r w:rsidRPr="00C8512D">
        <w:rPr>
          <w:rFonts w:ascii="Arial Narrow" w:hAnsi="Arial Narrow"/>
        </w:rPr>
        <w:t xml:space="preserve"> starp Elizabetes, Ernesta Birznieka-Up</w:t>
      </w:r>
      <w:r>
        <w:rPr>
          <w:rFonts w:ascii="Arial Narrow" w:hAnsi="Arial Narrow"/>
        </w:rPr>
        <w:t>īš</w:t>
      </w:r>
      <w:r w:rsidRPr="00C8512D">
        <w:rPr>
          <w:rFonts w:ascii="Arial Narrow" w:hAnsi="Arial Narrow"/>
        </w:rPr>
        <w:t xml:space="preserve">a, Dzirnavu un Satekles ielu, </w:t>
      </w:r>
      <w:proofErr w:type="spellStart"/>
      <w:r w:rsidRPr="00C8512D">
        <w:rPr>
          <w:rFonts w:ascii="Arial Narrow" w:hAnsi="Arial Narrow"/>
        </w:rPr>
        <w:t>R</w:t>
      </w:r>
      <w:r>
        <w:rPr>
          <w:rFonts w:ascii="Arial Narrow" w:hAnsi="Arial Narrow"/>
        </w:rPr>
        <w:t>ī</w:t>
      </w:r>
      <w:r w:rsidRPr="00C8512D">
        <w:rPr>
          <w:rFonts w:ascii="Arial Narrow" w:hAnsi="Arial Narrow"/>
        </w:rPr>
        <w:t>g</w:t>
      </w:r>
      <w:r>
        <w:rPr>
          <w:rFonts w:ascii="Arial Narrow" w:hAnsi="Arial Narrow"/>
        </w:rPr>
        <w:t>ā</w:t>
      </w:r>
      <w:r w:rsidRPr="00C8512D">
        <w:rPr>
          <w:rFonts w:ascii="Arial Narrow" w:hAnsi="Arial Narrow"/>
        </w:rPr>
        <w:t>;</w:t>
      </w:r>
      <w:proofErr w:type="spellEnd"/>
      <w:r w:rsidRPr="00C8512D">
        <w:rPr>
          <w:rFonts w:ascii="Arial Narrow" w:hAnsi="Arial Narrow"/>
        </w:rPr>
        <w:t xml:space="preserve"> Iesniedzējs: </w:t>
      </w:r>
      <w:r w:rsidRPr="00C8512D">
        <w:rPr>
          <w:rFonts w:ascii="Arial Narrow" w:hAnsi="Arial Narrow"/>
        </w:rPr>
        <w:t>SIA “</w:t>
      </w:r>
      <w:proofErr w:type="spellStart"/>
      <w:r w:rsidRPr="00C8512D">
        <w:rPr>
          <w:rFonts w:ascii="Arial Narrow" w:hAnsi="Arial Narrow"/>
        </w:rPr>
        <w:t>Linstow</w:t>
      </w:r>
      <w:proofErr w:type="spellEnd"/>
      <w:r w:rsidRPr="00C8512D">
        <w:rPr>
          <w:rFonts w:ascii="Arial Narrow" w:hAnsi="Arial Narrow"/>
        </w:rPr>
        <w:t xml:space="preserve"> </w:t>
      </w:r>
      <w:proofErr w:type="spellStart"/>
      <w:r w:rsidRPr="00C8512D">
        <w:rPr>
          <w:rFonts w:ascii="Arial Narrow" w:hAnsi="Arial Narrow"/>
        </w:rPr>
        <w:t>Baltic</w:t>
      </w:r>
      <w:proofErr w:type="spellEnd"/>
      <w:r w:rsidRPr="00C8512D">
        <w:rPr>
          <w:rFonts w:ascii="Arial Narrow" w:hAnsi="Arial Narrow"/>
        </w:rPr>
        <w:t>”</w:t>
      </w:r>
      <w:r w:rsidRPr="00C8512D">
        <w:rPr>
          <w:rFonts w:ascii="Arial Narrow" w:hAnsi="Arial Narrow"/>
        </w:rPr>
        <w:t>.</w:t>
      </w: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742D0"/>
    <w:rsid w:val="00076857"/>
    <w:rsid w:val="000B0EB3"/>
    <w:rsid w:val="001017D5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3591"/>
    <w:rsid w:val="001E63FA"/>
    <w:rsid w:val="001F2E75"/>
    <w:rsid w:val="00201C76"/>
    <w:rsid w:val="0021628E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5709B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C0145"/>
    <w:rsid w:val="006E612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763E0"/>
    <w:rsid w:val="00985BDC"/>
    <w:rsid w:val="00991AEF"/>
    <w:rsid w:val="009A5B94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3183E"/>
    <w:rsid w:val="00E37C44"/>
    <w:rsid w:val="00E51195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108</Words>
  <Characters>769</Characters>
  <Application>Microsoft Office Word</Application>
  <DocSecurity>0</DocSecurity>
  <Lines>11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5</cp:revision>
  <dcterms:created xsi:type="dcterms:W3CDTF">2021-05-14T07:03:00Z</dcterms:created>
  <dcterms:modified xsi:type="dcterms:W3CDTF">2021-05-31T09:22:00Z</dcterms:modified>
</cp:coreProperties>
</file>